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E2" w:rsidRDefault="00C810E2" w:rsidP="005348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810E2" w:rsidRPr="005217DA" w:rsidRDefault="00C810E2" w:rsidP="00C810E2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C810E2" w:rsidRPr="005217DA" w:rsidRDefault="00C810E2" w:rsidP="00C810E2">
      <w:pPr>
        <w:ind w:left="552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</w:t>
      </w:r>
      <w:r w:rsidRPr="005217DA">
        <w:rPr>
          <w:rFonts w:ascii="Times New Roman" w:hAnsi="Times New Roman" w:cs="Times New Roman"/>
          <w:b/>
        </w:rPr>
        <w:t>Г</w:t>
      </w:r>
      <w:proofErr w:type="gramEnd"/>
      <w:r w:rsidRPr="005217DA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 xml:space="preserve"> администрации   </w:t>
      </w:r>
      <w:r w:rsidRPr="005217DA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5217DA">
        <w:rPr>
          <w:rFonts w:ascii="Times New Roman" w:hAnsi="Times New Roman" w:cs="Times New Roman"/>
          <w:b/>
        </w:rPr>
        <w:t>Щаповское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>в г. Москве</w:t>
      </w:r>
    </w:p>
    <w:p w:rsidR="00C810E2" w:rsidRDefault="00C810E2" w:rsidP="00C810E2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________________</w:t>
      </w:r>
      <w:proofErr w:type="spellStart"/>
      <w:r>
        <w:rPr>
          <w:rFonts w:ascii="Times New Roman" w:hAnsi="Times New Roman" w:cs="Times New Roman"/>
          <w:b/>
        </w:rPr>
        <w:t>П.Ю.Вандышев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</w:p>
    <w:p w:rsidR="00C810E2" w:rsidRDefault="00C810E2" w:rsidP="00C810E2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</w:t>
      </w:r>
      <w:r w:rsidR="000A3045">
        <w:rPr>
          <w:rFonts w:ascii="Times New Roman" w:hAnsi="Times New Roman" w:cs="Times New Roman"/>
          <w:b/>
          <w:lang w:val="en-US"/>
        </w:rPr>
        <w:t>17</w:t>
      </w:r>
      <w:bookmarkStart w:id="0" w:name="_GoBack"/>
      <w:bookmarkEnd w:id="0"/>
      <w:r w:rsidRPr="005217D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октября</w:t>
      </w:r>
      <w:r w:rsidRPr="005217DA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3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534884" w:rsidRDefault="00534884" w:rsidP="005348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534884" w:rsidRDefault="00534884" w:rsidP="00534884">
      <w:pPr>
        <w:spacing w:after="0"/>
        <w:jc w:val="both"/>
        <w:rPr>
          <w:rFonts w:ascii="Times New Roman" w:hAnsi="Times New Roman" w:cs="Times New Roman"/>
        </w:rPr>
      </w:pPr>
    </w:p>
    <w:p w:rsidR="00534884" w:rsidRDefault="00534884" w:rsidP="0053488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местонахождение: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о продаже посредством публичного предложения с открытой формой подачи предложений о приобретении имущества, являющегося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Продажа посредством публичного предложения является открытой по составу участников. Предложения о цене имущества заявляются участниками продажи посредством публичного предложения открыто в ходе проведения процедур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форма подачи предложений о приобретении имущества).</w:t>
      </w:r>
    </w:p>
    <w:p w:rsidR="00534884" w:rsidRDefault="00534884" w:rsidP="0053488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884" w:rsidRDefault="00534884" w:rsidP="00534884">
      <w:pPr>
        <w:spacing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для проведения продажи посредством публичного предложения: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№02/2013 о признании аукциона по продаже имущества несостоявшимся от 25 сентября 2013 г.,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 условиях приватизации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18.07.2013г. №58,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17.10.2013г. №92 «О внесении изменений в Постановление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18.07.2013г. №58 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 условиях приватизации имущества,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 продажи посредством публичного предложени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 имущества)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884" w:rsidRDefault="00534884" w:rsidP="0053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 продажи посредством публичного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142144, 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д.2.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142144, 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534884" w:rsidRDefault="00534884" w:rsidP="005348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schapovo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schapovo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schapovo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8 (495) 865-60-20, 865-60-66</w:t>
      </w:r>
    </w:p>
    <w:p w:rsidR="00534884" w:rsidRDefault="00534884" w:rsidP="0053488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b/>
          <w:sz w:val="24"/>
          <w:szCs w:val="24"/>
        </w:rPr>
        <w:t xml:space="preserve">Голубева Ольга Сергеевна, Линькова Жанна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534884" w:rsidRDefault="00534884" w:rsidP="0053488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приватизации: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и земельный участок как единый объект приватизаци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объект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534884" w:rsidRDefault="00534884" w:rsidP="0053488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сведения (характеристика имущества):</w:t>
      </w:r>
    </w:p>
    <w:p w:rsidR="00534884" w:rsidRDefault="00534884" w:rsidP="005348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подземных этажей 1) бывшей школы </w:t>
      </w:r>
      <w:r>
        <w:rPr>
          <w:rFonts w:ascii="Times New Roman" w:hAnsi="Times New Roman" w:cs="Times New Roman"/>
          <w:sz w:val="24"/>
          <w:szCs w:val="24"/>
        </w:rPr>
        <w:t>кирпичное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(ранее адрес: Московская область, Подольский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год постройки–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>
        <w:rPr>
          <w:rFonts w:ascii="Times New Roman" w:hAnsi="Times New Roman" w:cs="Times New Roman"/>
          <w:sz w:val="24"/>
          <w:szCs w:val="24"/>
        </w:rPr>
        <w:t xml:space="preserve">имеется энергоснабжение. Состояние объекта                                                                        неудовлетворительное, требует капитального ремонта. </w:t>
      </w:r>
      <w:bookmarkStart w:id="1" w:name="EGRPDATE"/>
      <w:bookmarkStart w:id="2" w:name="EGRPNUM1"/>
      <w:bookmarkStart w:id="3" w:name="EGRPDATE1"/>
      <w:bookmarkStart w:id="4" w:name="EGRPDATE2"/>
      <w:bookmarkStart w:id="5" w:name="EGRPNUM2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Свидетельство о государственной регистрации права 50-НД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141937 от 15.09.2009г., запись в ЕГРП от 15.09.2009г. №50-50-27/045/2009-404, </w:t>
      </w:r>
      <w:r>
        <w:rPr>
          <w:rFonts w:ascii="Times New Roman" w:hAnsi="Times New Roman" w:cs="Times New Roman"/>
        </w:rPr>
        <w:t>Кадастровы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u w:val="single"/>
        </w:rPr>
        <w:t>условный)</w:t>
      </w:r>
      <w:r>
        <w:rPr>
          <w:rFonts w:ascii="Times New Roman" w:hAnsi="Times New Roman" w:cs="Times New Roman"/>
        </w:rPr>
        <w:t xml:space="preserve"> номер: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50:27:13:00485:001</w:t>
      </w:r>
      <w:r>
        <w:rPr>
          <w:rFonts w:ascii="Times New Roman" w:hAnsi="Times New Roman" w:cs="Times New Roman"/>
        </w:rPr>
        <w:t>.</w:t>
      </w:r>
    </w:p>
    <w:p w:rsidR="00534884" w:rsidRDefault="00534884" w:rsidP="00534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 по зданию:</w:t>
      </w:r>
    </w:p>
    <w:p w:rsidR="00534884" w:rsidRDefault="00534884" w:rsidP="005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Земская кружевная школа, кон.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(Распоряжением Министерства культуры Московской области № 350-Р от 29.12.2011 г. «Об утверждении предмета охраны объекта культурного наследия регионального значения» присвоен статус объекта культурного наследия регионального значения входит в состав зданий «Усадьбы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ранее адрес: Московская область, Подольский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земельного участка 3702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884" w:rsidRDefault="00534884" w:rsidP="005348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141938 от 15.09.2009г., запись в ЕГРП от 15.09.2009г. №50-50-27/045/2009-403.</w:t>
      </w:r>
    </w:p>
    <w:p w:rsidR="00534884" w:rsidRDefault="00534884" w:rsidP="0053488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TARTPRICE"/>
      <w:bookmarkStart w:id="7" w:name="STARTPRICENAME"/>
      <w:bookmarkEnd w:id="6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обременениях: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общей площадью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передано в аренд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«СВ-Сервис» по  договору аренды от 19.12.2012  №34, зарегистрированному в Управлении Федеральной службы государственной регистрации, кадастра и картографии по Москве 08.02.2013г. за </w:t>
      </w:r>
      <w:r>
        <w:rPr>
          <w:rFonts w:ascii="Times New Roman" w:hAnsi="Times New Roman" w:cs="Times New Roman"/>
          <w:sz w:val="24"/>
          <w:szCs w:val="24"/>
        </w:rPr>
        <w:t>№77-77-17/057/2013-181.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договора аренды до 19.12.2017г. Арендная плата в год составляет 74835(Семьдесят четыре тысячи восемьсот тридцать пять) рублей.</w:t>
      </w:r>
    </w:p>
    <w:p w:rsidR="00534884" w:rsidRDefault="00534884" w:rsidP="00534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приватизации: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посредством публичного предложения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 по составу участников с  открытой формой подачи предложений о цене.</w:t>
      </w:r>
    </w:p>
    <w:p w:rsidR="00534884" w:rsidRDefault="00534884" w:rsidP="0053488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цена первоначального предложения) – 2832000(Два миллиона восемьсот тридцать две тысячи) рублей 00 копеек, в том числе  18% НДС, (с учетом Отчета об оценке № 26/13 от 05 июня 2013 года, выполненного ООО «ПОЛЮС»).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Величина снижения цены первоначального предложения ("шаг понижения")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посредством публичного предложения проводится путем понижения начальной цены договора на «шаг понижения». Величина снижения цены первоначального предложени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 понижения")устанавливается в размере 2% начальной цены договора – 56640(Пятьдесят шесть тысяч шестьсот сорок) рублей 00 копеек</w:t>
      </w:r>
    </w:p>
    <w:p w:rsidR="00534884" w:rsidRDefault="00534884" w:rsidP="00534884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цена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может быть продано имуществ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отсечения) – 1416000(Один миллион четыреста шестнадцать тысяч) рублей.</w:t>
      </w:r>
    </w:p>
    <w:p w:rsidR="00534884" w:rsidRDefault="00534884" w:rsidP="00534884">
      <w:pPr>
        <w:spacing w:before="100" w:beforeAutospacing="1"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Величина повышения цен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«шаг аукциона»)в случае проведения аукциона – </w:t>
      </w:r>
      <w:r>
        <w:rPr>
          <w:rFonts w:ascii="Times New Roman" w:hAnsi="Times New Roman" w:cs="Times New Roman"/>
          <w:sz w:val="24"/>
          <w:szCs w:val="24"/>
        </w:rPr>
        <w:t>28320(Двадцать восемь тысяч триста двадцать) рублей.</w:t>
      </w:r>
    </w:p>
    <w:p w:rsidR="00534884" w:rsidRDefault="00534884" w:rsidP="0053488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подачи предложений о приобретении имущества: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форма подачи предложений о приобретении имущества.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задатка, срок и порядок его внесения, назначение платежа, необходимые реквизиты счетов</w:t>
      </w:r>
    </w:p>
    <w:p w:rsidR="00534884" w:rsidRDefault="00534884" w:rsidP="005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продаже посредством публичного предложения Претендент вносит задаток 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10%(десяти процентов)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договора в размере </w:t>
      </w:r>
      <w:r>
        <w:rPr>
          <w:rFonts w:ascii="Times New Roman" w:hAnsi="Times New Roman" w:cs="Times New Roman"/>
          <w:sz w:val="24"/>
          <w:szCs w:val="24"/>
        </w:rPr>
        <w:t>283200(Двести восемьдесят три тысячи двести) рублей,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в соответствии с условиями настоящей документации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22 ноября 2013г. 16-00. </w:t>
      </w:r>
      <w:r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534884" w:rsidRDefault="00534884" w:rsidP="005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вносится единым платежом на счёт Продавца по следующим реквизитам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платежном поручении на перечисление денежных средств в графе «Назначение платежа» необходимо указать: внесение задатка для обеспечения участия в продаже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нежилое здани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площадь)________, Лот №___; Претендент____________».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продаже посредством публичного предложения Претендент вносит задаток в соответствии с договором о задатке на счет, указанный в Информационном сообщении. Информационное сообщение является публичной офертой для заключения договора о задатке в соответствии со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статьей 437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со счета Организатора.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участникам продажи посредством публичного предложения, за исключением лица, имеющего право приобретения имущества, в течение 5 рабочих дней со дня подведения итогов продажи посредством публичного предложения.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Претендентам, не допущенным к участию в продаже посредством публичного предложения, задаток возвращается в течение 5 рабочих дней со дня подписания протокола о признании претендентов участниками продажи посредством публичного предложения.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лицом, имеющим право приобретения имущества по итогам продажи посредством публичного предложения задаток, засчитывается в счет оплаты приобретенного имущества. 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продажи посредством публичного предложения аннулируются Организатором продажи посредством публичного предложения.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приобретаемого по итогам 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публичного предложения имущества производится путем перечисления денежных средств на счет Продавц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15 (Пятнадцати) дней с даты заключения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884" w:rsidRDefault="00534884" w:rsidP="005348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                 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142144,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 xml:space="preserve">1055014777190 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5074032006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775101001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04733830340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 Отделение 1 Московского ГТУ Банка России г. Москва 705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044583001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40101810800000010041</w:t>
      </w:r>
    </w:p>
    <w:p w:rsidR="00534884" w:rsidRDefault="00534884" w:rsidP="0053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534884" w:rsidRDefault="00534884" w:rsidP="0053488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Договору реквизитам)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место, дата начала и дата и время окончания срока подачи заявок на участие в продаже посредством публичного предложения.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начинается с даты, объявленной в Информационном сообщении о проведении продажи посредством публичного предложения, осуществляется в течение не менее 25 календарных дней и заканчивается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рабочих дня до даты рассмотрения Организатором продажи посредством публичного предложения заявок и документов Претендентов.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путем вручения их представителю Организатора продажи посредством публичного предложения, начиная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заявок до даты окончания приема заявок.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 прилагаемыми к ней документами регистрируется представителем Организатора продажи посредством публичного предложения 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продажи посредством публичного предложения делается отметка о принятии заявки с указанием ее номера, даты и времени принятия представителем Организатора продажи посредством публичного предложения. Заявка считается принятой, если ей присвоен регистрационный номер в журнале регистрации заявок, и Претенденту выдается расписка.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Заявки, поступившие по истечении срока их приема, указанного в Информационном сообщении о проведении продажи посредством публичного предложения, вместе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продажи посредством публичного предложения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наличии заявок, лицах, подавших заявки, и содержания представленных ими документов до момента их рассмотрения.</w:t>
      </w:r>
    </w:p>
    <w:p w:rsidR="00534884" w:rsidRDefault="00534884" w:rsidP="0053488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подачи заявок на участие в продаже посредством публичного предложения: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лицо имеет право подать только одну заявку.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подачи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продаже посредством публичного 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начала срока подачи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продаже посредством публичного предложения: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29.10.2013г.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срока подачи заявок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продаже посредством публичного предложения: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22.11.2013 г. 16 час. 00 мин. 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содержанию, составу и форме заявки на участие в продаже посредством публичного предложения. Требования к оформлению представляемых Претендентами документов: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продаже посредством публичного предложения Претендент представляет Организатору (лично или через своего полномочного представителя) в установленный Информационным сообщением срок заявку на участие в продаже посредством публичного предложения по форме, установленной документацией о продаже посредством публичного предложени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заявки- Приложение№ 1 к документации о продаже посредством публичного предложения) и иные документы в соответствии с перечнем, опубликованным в Информационном сообщении о проведении продажи посредством публичного предложения. Заявка и опись представленных документов составляются в 2-х экземплярах, один из которых остается у Организатора продажи посредством публичного предложения, другой - у заявителя. Подача заявки на участие в продаже посредством публичного предложения является акцептом оферты в соответствии со статьей 438 Гражданского кодекса Российской Федерации.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продаже посредством публичного предложения должна содержать: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и документы о заявителе, подавшем такую заявку: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фирменное наименовани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наименование),сведения об организационно-правовой форме, о месте нахождения, почтовый адрес(для юридического лица), фамилия, имя, отчество, паспортные данные, сведения о месте жительства(для физического лица), номер контактного телефона;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опись представленных документов в 2-х экземплярах, один из которых остается у Организатора продажи посредством публичного предложения, другой - у заявителя.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документы или копии документов, подтверждающие внесение задатк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платежный документ с отметкой банка плательщика об исполнении для подтверждения перечисления Претендентом задатка в целях обеспечения участия в продаже посредством публичного предложения имущества).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договор о задатке, заполненный и подписанный Претендентом, в соответствии с проектом договора о задатке, прилагаемым к настоящей документации об аукционе.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юридических лиц: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для физических лиц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(копии всех его страниц).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юридического лица) и подписаны Претендентом или его представителем.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Срок, в течение которого Организатор и лицо, имеющее право приобретения имущества по итогам продажи посредством публичного предложени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победитель), должны заключить договор купли-продажи: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договора осуществляется в соответствии с законодательством Российской Федерации с лицом, получившим право приобретения имущества по итогам продажи посредством публичного предложения, не ранее 10 рабочих дней и не позднее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рабочих дней со дня подведения итогов продажи посредством публичного предложения и соответствующего уведомления победителя.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Срок, место и порядок предоставления документации о продаже посредством публичного предложения, электронный адрес сайта в сети «Интернет», на котором размещена документация о продаже посредством публичного предложения, Информационное сообщение. Порядок ознакомления покупателей с иной информацией, условиями договора купли-продажи такого имущества:</w:t>
      </w:r>
    </w:p>
    <w:p w:rsidR="00534884" w:rsidRDefault="00534884" w:rsidP="00534884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предоставления документации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продаже посредством публичного предложения: с 29.10.2013г. до 22.11.2013г.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предоставления документации о продаже посредством публичного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с 10-00 до     12-00 и с 14-00 до 16-00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продажи посредством публичного предложения размещает документацию о продаже посредством публичного предложения на официальном сайте торгов по адресу: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www.torgi.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g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ov.ru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schapovo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одновременно с размещением Информационного сообщения. Документация о продаже посредством публичного предложения и Информационное сообщение доступны для ознакомления без взимания платы.</w:t>
      </w:r>
    </w:p>
    <w:p w:rsidR="00534884" w:rsidRDefault="00534884" w:rsidP="0053488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время, график проведения осмотра имущества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имущества обеспечивает Организатор продажи посредством публичного предложения без взимания платы. Проведение осмотра осуществляется на основании запроса заявителя по следующему графику:</w:t>
      </w: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1"/>
        <w:gridCol w:w="2264"/>
        <w:gridCol w:w="2264"/>
        <w:gridCol w:w="2066"/>
      </w:tblGrid>
      <w:tr w:rsidR="00534884" w:rsidTr="00534884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Дни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проведение осмотра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534884" w:rsidTr="00534884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119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осмотра осуществляется:                                       05.11.2013г.                                12.11.2013г.           19.11.2013г.    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предварительной договоренности сторон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Голубева  Ольга Сергеевна</w:t>
            </w:r>
          </w:p>
          <w:p w:rsidR="00534884" w:rsidRDefault="0053488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4884" w:rsidRDefault="0053488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865-60-20, 8 (495) 865-60-66</w:t>
            </w:r>
          </w:p>
        </w:tc>
      </w:tr>
    </w:tbl>
    <w:p w:rsidR="00534884" w:rsidRDefault="00534884" w:rsidP="0053488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Претендентам. Ограничения по составу участников продажи посредством публичного предложения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продаже посредством публичного предложения допускаются 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предприниматели, претендующее на заключение договора, с учетом требований ст. 5 Федерального закона от 21.12.2001 N 178-ФЗ "О приватизации государственного и муниципального имущества".</w:t>
      </w:r>
      <w:proofErr w:type="gramEnd"/>
    </w:p>
    <w:p w:rsidR="00534884" w:rsidRDefault="00534884" w:rsidP="0053488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дата определения участников продажи (рассмотрения заявок на участие в продаже посредством публичного предложения)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определения участников продажи (рассмотрения заявок на участие в продаже посредством публичного предложения):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534884" w:rsidRDefault="00534884" w:rsidP="00534884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определения участников продажи (рассмотрения заявок на участие в продаже посредством публичного предложения):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22.11.2013г. в 16-00</w:t>
      </w:r>
    </w:p>
    <w:p w:rsidR="00534884" w:rsidRDefault="00534884" w:rsidP="0053488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 и время проведения продажи посредством публичного предложения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продажи посредством публичного 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534884" w:rsidRDefault="00534884" w:rsidP="00534884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продажи посредством публичного предложения: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10.12.2013г.</w:t>
      </w:r>
    </w:p>
    <w:p w:rsidR="00534884" w:rsidRDefault="00534884" w:rsidP="00534884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начала проведения продажи посредством публичного предложения: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11.00.</w:t>
      </w:r>
    </w:p>
    <w:p w:rsidR="00534884" w:rsidRDefault="00534884" w:rsidP="00534884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подведения итогов продажи муниципального имущества:</w:t>
      </w:r>
    </w:p>
    <w:p w:rsidR="00534884" w:rsidRDefault="00534884" w:rsidP="0053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подведения итогов продажи посредством публичного 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534884" w:rsidRDefault="00534884" w:rsidP="00534884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подведения итогов продажи посредством публичного предложения: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10.12.2013 г.</w:t>
      </w:r>
    </w:p>
    <w:p w:rsidR="00534884" w:rsidRDefault="00534884" w:rsidP="00534884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534884" w:rsidRDefault="00534884" w:rsidP="00534884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по продаже данного имущества был объявлен 25 сентября 2013 г. с размещением соответствующей информации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schapovo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25 сентября 2013г. аукцион был признан несостоявшимся в связи с тем, что в аукционе принял участие только 1 участни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№02/2013 от 17.10.2013г).</w:t>
      </w:r>
    </w:p>
    <w:p w:rsidR="00D049EF" w:rsidRDefault="00D049EF"/>
    <w:sectPr w:rsidR="00D0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2"/>
    <w:rsid w:val="000A3045"/>
    <w:rsid w:val="00534884"/>
    <w:rsid w:val="00C810E2"/>
    <w:rsid w:val="00D049EF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p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206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apovo@schapovo.ru" TargetMode="External"/><Relationship Id="rId10" Type="http://schemas.openxmlformats.org/officeDocument/2006/relationships/hyperlink" Target="http://www.schap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3111</Words>
  <Characters>17738</Characters>
  <Application>Microsoft Office Word</Application>
  <DocSecurity>0</DocSecurity>
  <Lines>147</Lines>
  <Paragraphs>41</Paragraphs>
  <ScaleCrop>false</ScaleCrop>
  <Company>Schapovo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Кривова Светлана</dc:creator>
  <cp:keywords/>
  <dc:description/>
  <cp:lastModifiedBy>Кривова Светлана</cp:lastModifiedBy>
  <cp:revision>7</cp:revision>
  <dcterms:created xsi:type="dcterms:W3CDTF">2013-10-28T12:42:00Z</dcterms:created>
  <dcterms:modified xsi:type="dcterms:W3CDTF">2013-10-28T12:51:00Z</dcterms:modified>
</cp:coreProperties>
</file>