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9" w:rsidRPr="00303DC7" w:rsidRDefault="00453C59" w:rsidP="004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453C59" w:rsidRPr="00303DC7" w:rsidRDefault="00453C59" w:rsidP="004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453C59" w:rsidRPr="00303DC7" w:rsidRDefault="00453C59" w:rsidP="004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C59" w:rsidRPr="00303DC7" w:rsidRDefault="00453C59" w:rsidP="004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C59" w:rsidRPr="00303DC7" w:rsidRDefault="00453C59" w:rsidP="004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53C59" w:rsidRPr="00303DC7" w:rsidRDefault="00453C59" w:rsidP="004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C59" w:rsidRPr="00303DC7" w:rsidRDefault="00453C59" w:rsidP="00453C5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453C59" w:rsidRPr="00303DC7" w:rsidRDefault="00453C59" w:rsidP="00453C5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453C59" w:rsidRPr="00D572A6" w:rsidRDefault="00955910" w:rsidP="00453C5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От 19 </w:t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октября 2015 года  </w:t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r w:rsidR="00453C59"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  <w:t>№</w:t>
      </w:r>
      <w:r w:rsidRPr="00D572A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17/8</w:t>
      </w:r>
    </w:p>
    <w:p w:rsidR="00453C59" w:rsidRPr="00303DC7" w:rsidRDefault="00453C59" w:rsidP="00453C5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453C59" w:rsidRPr="00303DC7" w:rsidRDefault="00453C59" w:rsidP="00453C5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453C59" w:rsidRPr="00895B4B" w:rsidRDefault="00453C59" w:rsidP="00453C5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453C59" w:rsidRDefault="00453C59" w:rsidP="00453C5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</w:p>
    <w:p w:rsidR="00453C59" w:rsidRPr="00895B4B" w:rsidRDefault="00453C59" w:rsidP="00453C5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 внесении изменений и дополнений в Решение Совета депутатов поселен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ия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Щаповское</w:t>
      </w:r>
      <w:proofErr w:type="spellEnd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от 12.11.2015г. №3</w:t>
      </w: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/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10</w:t>
      </w: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«Об утверждении муниципальной целевой программы по 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обеспечению пожарной безопасности, профилактики пожаров и предупреждению чрезвычайных ситуаций </w:t>
      </w: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на территории поселения </w:t>
      </w:r>
      <w:proofErr w:type="spellStart"/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Щаповское</w:t>
      </w:r>
      <w:proofErr w:type="spellEnd"/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города Москвы на 2015-2017 г.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г.»</w:t>
      </w:r>
    </w:p>
    <w:p w:rsidR="00453C59" w:rsidRPr="00895B4B" w:rsidRDefault="00453C59" w:rsidP="00453C59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453C59" w:rsidRPr="00895B4B" w:rsidRDefault="00453C59" w:rsidP="00453C59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</w:t>
      </w:r>
      <w:proofErr w:type="spellStart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Щаповское</w:t>
      </w:r>
      <w:proofErr w:type="spellEnd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,</w:t>
      </w:r>
    </w:p>
    <w:p w:rsidR="00453C59" w:rsidRPr="00895B4B" w:rsidRDefault="00453C59" w:rsidP="00453C59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СОВЕТ ДЕПУТАТОВ ПОСЕЛЕНИЯ ЩАПОВСКОЕ РЕШИЛ:</w:t>
      </w:r>
    </w:p>
    <w:p w:rsidR="00453C59" w:rsidRPr="00895B4B" w:rsidRDefault="00453C59" w:rsidP="00453C59">
      <w:pPr>
        <w:widowControl w:val="0"/>
        <w:numPr>
          <w:ilvl w:val="0"/>
          <w:numId w:val="10"/>
        </w:numPr>
        <w:shd w:val="clear" w:color="auto" w:fill="FFFFFF"/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Внести в Решение Совета депутатов поселения </w:t>
      </w:r>
      <w:proofErr w:type="spellStart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Щаповское</w:t>
      </w:r>
      <w:proofErr w:type="spellEnd"/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от 12.11.2015г. № 3/10</w:t>
      </w:r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</w:t>
      </w:r>
      <w:proofErr w:type="spellStart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Щаповское</w:t>
      </w:r>
      <w:proofErr w:type="spellEnd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города Москвы на 2015-2017 г.</w:t>
      </w:r>
      <w:r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г.</w:t>
      </w:r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» изложив </w:t>
      </w:r>
      <w:r w:rsidR="00931C7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приложения к решению</w:t>
      </w:r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в новой редакции согласно Приложению №1 и Приложению №2 к настоящему Решению</w:t>
      </w:r>
      <w:r w:rsidR="00931C7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соответственно.</w:t>
      </w:r>
    </w:p>
    <w:p w:rsidR="00453C59" w:rsidRPr="00895B4B" w:rsidRDefault="00453C59" w:rsidP="00453C59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right="567"/>
        <w:contextualSpacing/>
        <w:jc w:val="both"/>
        <w:rPr>
          <w:rFonts w:ascii="Times New Roman" w:eastAsia="Andale Sans UI" w:hAnsi="Times New Roman" w:cs="Times New Roman"/>
          <w:bCs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Настоящее Решение вступает в силу со дня его </w:t>
      </w:r>
      <w:r w:rsidR="0035408E">
        <w:rPr>
          <w:rFonts w:ascii="Times New Roman" w:eastAsia="Andale Sans UI" w:hAnsi="Times New Roman" w:cs="Times New Roman"/>
          <w:kern w:val="2"/>
          <w:sz w:val="26"/>
          <w:szCs w:val="26"/>
        </w:rPr>
        <w:t>принятия</w:t>
      </w:r>
      <w:r w:rsidRPr="00895B4B"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</w:p>
    <w:p w:rsidR="00453C59" w:rsidRPr="00895B4B" w:rsidRDefault="00453C59" w:rsidP="00303DC7">
      <w:pPr>
        <w:widowControl w:val="0"/>
        <w:numPr>
          <w:ilvl w:val="0"/>
          <w:numId w:val="10"/>
        </w:numPr>
        <w:suppressAutoHyphens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на официальном сайте поселения </w:t>
      </w:r>
      <w:proofErr w:type="spellStart"/>
      <w:r w:rsidRPr="00895B4B">
        <w:rPr>
          <w:rFonts w:ascii="Times New Roman" w:eastAsia="Times New Roman" w:hAnsi="Times New Roman" w:cs="Times New Roman"/>
          <w:sz w:val="26"/>
          <w:szCs w:val="26"/>
          <w:lang w:eastAsia="ru-RU"/>
        </w:rPr>
        <w:t>Щаповское</w:t>
      </w:r>
      <w:proofErr w:type="spellEnd"/>
      <w:r w:rsidRPr="00895B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C59" w:rsidRPr="00895B4B" w:rsidRDefault="00453C59" w:rsidP="00303DC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Контроль за выполнением настоящего решения возложить на Главу поселения – Председателя Совета депутатов поселения </w:t>
      </w:r>
      <w:proofErr w:type="spellStart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Щаповское</w:t>
      </w:r>
      <w:proofErr w:type="spellEnd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</w:t>
      </w:r>
      <w:proofErr w:type="spellStart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Стражникову</w:t>
      </w:r>
      <w:proofErr w:type="spellEnd"/>
      <w:r w:rsidRPr="00895B4B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Ю.И.</w:t>
      </w:r>
    </w:p>
    <w:p w:rsidR="00453C59" w:rsidRPr="00895B4B" w:rsidRDefault="00453C59" w:rsidP="00303DC7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453C59" w:rsidRPr="00895B4B" w:rsidRDefault="00453C59" w:rsidP="00453C59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453C59" w:rsidRPr="00303DC7" w:rsidRDefault="00453C59" w:rsidP="00453C59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</w:pPr>
      <w:r w:rsidRPr="00303DC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Глава поселения </w:t>
      </w:r>
      <w:proofErr w:type="spellStart"/>
      <w:r w:rsidRPr="00303DC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Щаповское</w:t>
      </w:r>
      <w:proofErr w:type="spellEnd"/>
      <w:r w:rsidRPr="00303DC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303DC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303DC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  <w:t xml:space="preserve">         </w:t>
      </w:r>
      <w:r w:rsidRPr="00303DC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  <w:t xml:space="preserve">              Ю.И. Стражникова</w:t>
      </w:r>
    </w:p>
    <w:p w:rsidR="00453C59" w:rsidRDefault="00453C59" w:rsidP="00724F52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</w:p>
    <w:p w:rsidR="00171A93" w:rsidRDefault="00171A93" w:rsidP="00724F52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3C59" w:rsidRDefault="00453C59" w:rsidP="00724F52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</w:p>
    <w:p w:rsidR="00BD6390" w:rsidRPr="00724F52" w:rsidRDefault="003B7698" w:rsidP="00724F52">
      <w:pPr>
        <w:spacing w:after="0" w:line="240" w:lineRule="auto"/>
        <w:ind w:left="3818" w:firstLine="1138"/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24F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D6390" w:rsidRPr="005B6F20" w:rsidRDefault="00BD6390" w:rsidP="00BD6390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</w:t>
      </w:r>
      <w:r w:rsidRPr="005B6F20">
        <w:rPr>
          <w:rFonts w:ascii="Times New Roman" w:eastAsia="Calibri" w:hAnsi="Times New Roman" w:cs="Times New Roman"/>
          <w:sz w:val="24"/>
          <w:szCs w:val="24"/>
        </w:rPr>
        <w:t>Приложение№ 1</w:t>
      </w:r>
    </w:p>
    <w:p w:rsidR="00BD6390" w:rsidRPr="005B6F20" w:rsidRDefault="00B164FC" w:rsidP="00453C5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D6390" w:rsidRPr="005B6F20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поселения Щаповское </w:t>
      </w:r>
    </w:p>
    <w:p w:rsidR="00BD6390" w:rsidRPr="005B6F20" w:rsidRDefault="00BD6390" w:rsidP="00955910">
      <w:pPr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95591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55910">
        <w:rPr>
          <w:rFonts w:ascii="Times New Roman" w:eastAsia="Times New Roman" w:hAnsi="Times New Roman" w:cs="Times New Roman"/>
          <w:kern w:val="36"/>
          <w:lang w:eastAsia="ru-RU"/>
        </w:rPr>
        <w:t xml:space="preserve">от  19 октября </w:t>
      </w:r>
      <w:r w:rsidR="00955910">
        <w:rPr>
          <w:rFonts w:ascii="Times New Roman" w:eastAsia="Times New Roman" w:hAnsi="Times New Roman" w:cs="Times New Roman"/>
          <w:kern w:val="36"/>
          <w:lang w:eastAsia="ru-RU"/>
        </w:rPr>
        <w:softHyphen/>
        <w:t>2015г. № 17/8</w:t>
      </w:r>
    </w:p>
    <w:p w:rsidR="00BD6390" w:rsidRPr="003439A5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BD6390" w:rsidRPr="003439A5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2015-2017г.г.</w:t>
      </w:r>
    </w:p>
    <w:p w:rsidR="00BD6390" w:rsidRPr="003439A5" w:rsidRDefault="00BD6390" w:rsidP="00BD63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90" w:rsidRPr="003439A5" w:rsidRDefault="00BD6390" w:rsidP="00BD639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BD6390" w:rsidRPr="003439A5" w:rsidRDefault="00BD6390" w:rsidP="00BD6390">
      <w:pPr>
        <w:pStyle w:val="a4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BD6390" w:rsidRPr="005B6F20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390" w:rsidRPr="00F67C7D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BD6390" w:rsidRPr="00506CF6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2014г.</w:t>
      </w:r>
    </w:p>
    <w:tbl>
      <w:tblPr>
        <w:tblStyle w:val="a3"/>
        <w:tblW w:w="9916" w:type="dxa"/>
        <w:tblInd w:w="534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 на 2015-2017г.г.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BD6390" w:rsidRPr="00F86D7B" w:rsidRDefault="00BD6390" w:rsidP="00BD6390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населения; 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D639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2015-2017г.г.</w:t>
            </w:r>
          </w:p>
        </w:tc>
      </w:tr>
      <w:tr w:rsidR="00BD6390" w:rsidRPr="005B6F20" w:rsidTr="00BD6390">
        <w:trPr>
          <w:trHeight w:val="1295"/>
        </w:trPr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поселения Щаповское, МБУ «КБС и ЖКХ»,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Управления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ГУП «Мосводоканал», ОАО «Дубровицы», Управляющие компании поселения</w:t>
            </w:r>
          </w:p>
        </w:tc>
      </w:tr>
      <w:tr w:rsidR="00BD6390" w:rsidRPr="005B6F20" w:rsidTr="00BD6390">
        <w:tc>
          <w:tcPr>
            <w:tcW w:w="3085" w:type="dxa"/>
            <w:vMerge w:val="restart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BD639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BD6390" w:rsidRDefault="00B164FC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 – 1322,9</w:t>
            </w:r>
            <w:r w:rsidR="00BD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D639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2016г.- 564,0 тыс. руб.</w:t>
            </w:r>
          </w:p>
          <w:p w:rsidR="00BD639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2017г.-732,0 тыс. руб.</w:t>
            </w:r>
          </w:p>
          <w:p w:rsidR="00BD6390" w:rsidRPr="005B6F20" w:rsidRDefault="00B164FC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– 2618,9</w:t>
            </w:r>
            <w:r w:rsidR="00BD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D6390" w:rsidRPr="005B6F20" w:rsidTr="00BD6390">
        <w:tc>
          <w:tcPr>
            <w:tcW w:w="3085" w:type="dxa"/>
            <w:vMerge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BD6390" w:rsidRPr="005B6F20" w:rsidRDefault="00BD6390" w:rsidP="00BD6390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.Система организации контроля за исполнением программы</w:t>
            </w:r>
          </w:p>
        </w:tc>
        <w:tc>
          <w:tcPr>
            <w:tcW w:w="6831" w:type="dxa"/>
          </w:tcPr>
          <w:p w:rsidR="00BD6390" w:rsidRPr="00506CF6" w:rsidRDefault="00BD6390" w:rsidP="00BD6390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программы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Глава</w:t>
            </w: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Щаповское</w:t>
            </w:r>
          </w:p>
        </w:tc>
      </w:tr>
    </w:tbl>
    <w:p w:rsidR="00BD6390" w:rsidRPr="005B6F20" w:rsidRDefault="00BD6390" w:rsidP="00BD6390">
      <w:pPr>
        <w:rPr>
          <w:rFonts w:ascii="Times New Roman" w:eastAsia="Calibri" w:hAnsi="Times New Roman" w:cs="Times New Roman"/>
          <w:sz w:val="28"/>
          <w:szCs w:val="28"/>
        </w:rPr>
      </w:pPr>
    </w:p>
    <w:p w:rsidR="00BD6390" w:rsidRPr="005B6F20" w:rsidRDefault="00BD6390" w:rsidP="00BD6390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методами.</w:t>
      </w:r>
    </w:p>
    <w:p w:rsidR="00BD6390" w:rsidRPr="005B6F20" w:rsidRDefault="00BD6390" w:rsidP="00BD6390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BD6390" w:rsidRPr="005B6F20" w:rsidRDefault="00BD6390" w:rsidP="00BD639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BD6390" w:rsidRPr="005B6F20" w:rsidRDefault="00BD6390" w:rsidP="00BD639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BD6390" w:rsidRDefault="00BD6390" w:rsidP="00BD6390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BD6390" w:rsidRDefault="00BD6390" w:rsidP="00BD6390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BD6390" w:rsidRPr="005B6F20" w:rsidRDefault="00BD6390" w:rsidP="00BD6390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BD6390" w:rsidRPr="005B6F20" w:rsidRDefault="00BD6390" w:rsidP="00BD6390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последовательное развитие и совершенствование технической оснащённости, сил и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ликвидации угроз возникновения пожаров,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BD6390" w:rsidRPr="00560B84" w:rsidRDefault="00BD6390" w:rsidP="00BD6390">
      <w:pPr>
        <w:pStyle w:val="a4"/>
        <w:numPr>
          <w:ilvl w:val="0"/>
          <w:numId w:val="3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обеспечение. 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015-2017г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бюджете поселения Щаповское предусматриваются средства на: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BD6390" w:rsidRPr="005B6F20" w:rsidRDefault="00BD6390" w:rsidP="00BD639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D6390" w:rsidRPr="005B6F20" w:rsidRDefault="00BD6390" w:rsidP="00BD6390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BD6390" w:rsidRPr="005B6F20" w:rsidRDefault="00BD6390" w:rsidP="00BD6390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D6390" w:rsidRPr="005B6F20" w:rsidRDefault="00BD6390" w:rsidP="00BD6390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потерь населения при пожарах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Pr="005B6F2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материального ущерба от пожаров;</w:t>
      </w: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эффективного проведения профилактических меро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приятий,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A0169F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населения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3C59" w:rsidRDefault="00453C59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  <w:sectPr w:rsidR="00453C59" w:rsidSect="00453C59">
          <w:pgSz w:w="11906" w:h="16838"/>
          <w:pgMar w:top="1247" w:right="709" w:bottom="1134" w:left="1418" w:header="709" w:footer="709" w:gutter="0"/>
          <w:cols w:space="708"/>
          <w:docGrid w:linePitch="360"/>
        </w:sectPr>
      </w:pPr>
    </w:p>
    <w:p w:rsidR="00BD6390" w:rsidRPr="00895B4B" w:rsidRDefault="00BD6390" w:rsidP="00895B4B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F47A8A" w:rsidRPr="00C90779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C9077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47A8A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90779">
        <w:rPr>
          <w:rFonts w:ascii="Times New Roman" w:hAnsi="Times New Roman" w:cs="Times New Roman"/>
          <w:sz w:val="24"/>
          <w:szCs w:val="24"/>
        </w:rPr>
        <w:t>к Решению Совета депутатов поселения Щаповское</w:t>
      </w:r>
    </w:p>
    <w:p w:rsidR="00955910" w:rsidRPr="005B6F20" w:rsidRDefault="00955910" w:rsidP="00955910">
      <w:pPr>
        <w:ind w:left="9204" w:firstLine="499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от 19 октября </w:t>
      </w:r>
      <w:r>
        <w:rPr>
          <w:rFonts w:ascii="Times New Roman" w:eastAsia="Times New Roman" w:hAnsi="Times New Roman" w:cs="Times New Roman"/>
          <w:kern w:val="36"/>
          <w:lang w:eastAsia="ru-RU"/>
        </w:rPr>
        <w:softHyphen/>
        <w:t>2015г. № 17/8</w:t>
      </w:r>
    </w:p>
    <w:p w:rsidR="00F47A8A" w:rsidRPr="00C90779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7A8A" w:rsidRDefault="00F47A8A" w:rsidP="00F47A8A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F47A8A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поселения Щаповское </w:t>
      </w:r>
    </w:p>
    <w:p w:rsidR="00F47A8A" w:rsidRPr="001D2E0C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2015-2017г.г.</w:t>
      </w:r>
    </w:p>
    <w:tbl>
      <w:tblPr>
        <w:tblStyle w:val="a3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2835"/>
        <w:gridCol w:w="286"/>
        <w:gridCol w:w="1132"/>
        <w:gridCol w:w="1136"/>
        <w:gridCol w:w="1134"/>
        <w:gridCol w:w="142"/>
        <w:gridCol w:w="2551"/>
        <w:gridCol w:w="4111"/>
        <w:gridCol w:w="1135"/>
      </w:tblGrid>
      <w:tr w:rsidR="00F47A8A" w:rsidTr="00273BD3">
        <w:tc>
          <w:tcPr>
            <w:tcW w:w="1132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835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2015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1136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2016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2017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1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F47A8A" w:rsidTr="00273BD3">
        <w:tc>
          <w:tcPr>
            <w:tcW w:w="1132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693" w:type="dxa"/>
            <w:gridSpan w:val="2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5594" w:type="dxa"/>
            <w:gridSpan w:val="10"/>
          </w:tcPr>
          <w:p w:rsidR="00F47A8A" w:rsidRPr="00D550D8" w:rsidRDefault="00F47A8A" w:rsidP="00F47A8A">
            <w:pPr>
              <w:pStyle w:val="a4"/>
              <w:numPr>
                <w:ilvl w:val="0"/>
                <w:numId w:val="5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47A8A" w:rsidRPr="00F67C7D" w:rsidRDefault="00F47A8A" w:rsidP="00273B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0C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418" w:type="dxa"/>
            <w:gridSpan w:val="2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2835" w:type="dxa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1134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2693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5594" w:type="dxa"/>
            <w:gridSpan w:val="10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C065B7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Финансовое и материально-техническое обеспечение пожарной безопасности и предупреждение ЧС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</w:tcPr>
          <w:p w:rsidR="00F47A8A" w:rsidRPr="00A71726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(ранцевые огнетушители 4 шт., ручные сирены 6шт.)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39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Содержание пожарных пирсов к пожарным водоемам в зимнее время года 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МБУ «КБС и ЖКХ»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  <w:gridSpan w:val="2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противопожарных 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полос населенных пунктов, лесного фонда, объектов жизнеобеспечения, пожароопасных объектов</w:t>
            </w:r>
          </w:p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Щапово-агротехно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для населенных пунктов закрытых пожарных щитов с </w:t>
            </w:r>
            <w:r w:rsidR="006B3912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пожарного инвентаря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24</w:t>
            </w:r>
            <w:r w:rsidR="006B3912">
              <w:rPr>
                <w:rFonts w:ascii="Times New Roman" w:hAnsi="Times New Roman" w:cs="Times New Roman"/>
                <w:highlight w:val="yellow"/>
              </w:rPr>
              <w:t>,1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75,0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80,0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99,3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Техническое обслуживание системы противопожарной  безопасности МКУК «ДК «Солнечный»:</w:t>
            </w:r>
          </w:p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 xml:space="preserve">-здание ДК в </w:t>
            </w:r>
            <w:proofErr w:type="spellStart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пос.Щапово</w:t>
            </w:r>
            <w:proofErr w:type="spellEnd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-здание ДК в пос. </w:t>
            </w:r>
            <w:proofErr w:type="spellStart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Курилово</w:t>
            </w:r>
            <w:proofErr w:type="spellEnd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-библиотека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lastRenderedPageBreak/>
              <w:t>320,0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140,0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160,0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14.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Огнезащитная обработка деревянных конструкций сцены и чердачных помещений, одежды сцены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108,0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150,0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  <w:gridSpan w:val="2"/>
          </w:tcPr>
          <w:p w:rsidR="00F47A8A" w:rsidRPr="00FB748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</w:t>
            </w:r>
            <w:proofErr w:type="spellStart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F47A8A" w:rsidRPr="001A47EA" w:rsidRDefault="00F47A8A" w:rsidP="00273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2304D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</w:t>
            </w:r>
            <w:proofErr w:type="spellStart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  <w:gridSpan w:val="2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15,4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</w:p>
        </w:tc>
        <w:tc>
          <w:tcPr>
            <w:tcW w:w="3121" w:type="dxa"/>
            <w:gridSpan w:val="2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для отдела ГО и ЧС администрации инструментов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фототехники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лестница, фотоаппарат)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9,5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19,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72,0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78,0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78,0</w:t>
            </w:r>
          </w:p>
        </w:tc>
        <w:tc>
          <w:tcPr>
            <w:tcW w:w="255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87,0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130,0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130,0</w:t>
            </w:r>
          </w:p>
        </w:tc>
        <w:tc>
          <w:tcPr>
            <w:tcW w:w="255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«б»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Реконструкция внутреннего пожарного водопровода МКУК «ДК «Солнечный»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300,0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3121" w:type="dxa"/>
            <w:gridSpan w:val="2"/>
          </w:tcPr>
          <w:p w:rsidR="00F47A8A" w:rsidRPr="00F47A8A" w:rsidRDefault="004A3F7D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Реконструкция </w:t>
            </w:r>
            <w:r w:rsidR="00F47A8A"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внутренних кранов пожарного водопровода МКУК «ДК «Солнечный»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105,0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Монтаж автоматической пожарной сигнализации  библиотеки и органного зала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98,6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47A8A" w:rsidRPr="0014058E" w:rsidRDefault="00F47A8A" w:rsidP="00273BD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</w:tcPr>
          <w:p w:rsidR="00F47A8A" w:rsidRPr="0014058E" w:rsidRDefault="006B3912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1322,9</w:t>
            </w:r>
          </w:p>
        </w:tc>
        <w:tc>
          <w:tcPr>
            <w:tcW w:w="1136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717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5594" w:type="dxa"/>
            <w:gridSpan w:val="10"/>
          </w:tcPr>
          <w:p w:rsidR="00F47A8A" w:rsidRPr="006F75C1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  <w:gridSpan w:val="2"/>
          </w:tcPr>
          <w:p w:rsidR="00F47A8A" w:rsidRPr="00FB748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сотрудников муниципальных предприятий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пожарному минимуму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Pr="00FB748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администрация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Pr="00FB748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Администрация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  <w:gridSpan w:val="2"/>
          </w:tcPr>
          <w:p w:rsidR="00F47A8A" w:rsidRPr="002304D7" w:rsidRDefault="00F47A8A" w:rsidP="00273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FB748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47A8A" w:rsidRPr="0014058E" w:rsidRDefault="00F47A8A" w:rsidP="00273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25,0</w:t>
            </w:r>
          </w:p>
        </w:tc>
        <w:tc>
          <w:tcPr>
            <w:tcW w:w="1134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47A8A" w:rsidRPr="0014058E" w:rsidRDefault="00F47A8A" w:rsidP="00273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</w:tcPr>
          <w:p w:rsidR="00F47A8A" w:rsidRPr="00C065B7" w:rsidRDefault="001445CE" w:rsidP="001445CE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1322,9</w:t>
            </w:r>
          </w:p>
        </w:tc>
        <w:tc>
          <w:tcPr>
            <w:tcW w:w="1136" w:type="dxa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564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732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693" w:type="dxa"/>
            <w:gridSpan w:val="2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8A" w:rsidRDefault="00F47A8A" w:rsidP="00F47A8A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A8A" w:rsidRDefault="00F47A8A" w:rsidP="00F47A8A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47A8A" w:rsidSect="00453C59">
      <w:pgSz w:w="16838" w:h="11906" w:orient="landscape"/>
      <w:pgMar w:top="709" w:right="113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145B1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6E068D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A733CC"/>
    <w:multiLevelType w:val="hybridMultilevel"/>
    <w:tmpl w:val="D4FA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23E5"/>
    <w:multiLevelType w:val="hybridMultilevel"/>
    <w:tmpl w:val="E41A5916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F"/>
    <w:rsid w:val="00022A82"/>
    <w:rsid w:val="00027991"/>
    <w:rsid w:val="001044F0"/>
    <w:rsid w:val="001362BF"/>
    <w:rsid w:val="0014058E"/>
    <w:rsid w:val="001445CE"/>
    <w:rsid w:val="00171A93"/>
    <w:rsid w:val="001A47EA"/>
    <w:rsid w:val="001E512C"/>
    <w:rsid w:val="002028AE"/>
    <w:rsid w:val="002D2C4B"/>
    <w:rsid w:val="002F1334"/>
    <w:rsid w:val="00303DC7"/>
    <w:rsid w:val="0035408E"/>
    <w:rsid w:val="0036565C"/>
    <w:rsid w:val="003B7698"/>
    <w:rsid w:val="00425E89"/>
    <w:rsid w:val="00453C59"/>
    <w:rsid w:val="004A3F7D"/>
    <w:rsid w:val="00595A22"/>
    <w:rsid w:val="005B7FBF"/>
    <w:rsid w:val="005E0347"/>
    <w:rsid w:val="0065295C"/>
    <w:rsid w:val="00652C6B"/>
    <w:rsid w:val="006B3912"/>
    <w:rsid w:val="006F4F1F"/>
    <w:rsid w:val="006F51FE"/>
    <w:rsid w:val="006F75C1"/>
    <w:rsid w:val="00724F52"/>
    <w:rsid w:val="00821514"/>
    <w:rsid w:val="008826CF"/>
    <w:rsid w:val="00895B4B"/>
    <w:rsid w:val="00931C72"/>
    <w:rsid w:val="00955910"/>
    <w:rsid w:val="009C09AD"/>
    <w:rsid w:val="009C2810"/>
    <w:rsid w:val="00AC58FA"/>
    <w:rsid w:val="00B164FC"/>
    <w:rsid w:val="00B868EA"/>
    <w:rsid w:val="00B957AF"/>
    <w:rsid w:val="00BD6390"/>
    <w:rsid w:val="00BF5FAD"/>
    <w:rsid w:val="00C065B7"/>
    <w:rsid w:val="00CF728F"/>
    <w:rsid w:val="00D572A6"/>
    <w:rsid w:val="00E64878"/>
    <w:rsid w:val="00E80C7C"/>
    <w:rsid w:val="00ED539A"/>
    <w:rsid w:val="00F128DE"/>
    <w:rsid w:val="00F47A8A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847B-2BE4-4A9E-96DB-D13BECB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2015-10-19T11:27:00Z</cp:lastPrinted>
  <dcterms:created xsi:type="dcterms:W3CDTF">2015-11-23T14:29:00Z</dcterms:created>
  <dcterms:modified xsi:type="dcterms:W3CDTF">2015-11-23T14:29:00Z</dcterms:modified>
</cp:coreProperties>
</file>