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32" w:rsidRDefault="00794632" w:rsidP="0079463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32" w:rsidRDefault="00794632" w:rsidP="0079463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632" w:rsidRPr="009836EC" w:rsidRDefault="00794632" w:rsidP="00794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6E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94632" w:rsidRPr="009836EC" w:rsidRDefault="00794632" w:rsidP="00794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6EC">
        <w:rPr>
          <w:rFonts w:ascii="Times New Roman" w:hAnsi="Times New Roman" w:cs="Times New Roman"/>
          <w:sz w:val="28"/>
          <w:szCs w:val="28"/>
        </w:rPr>
        <w:t xml:space="preserve"> ПОСЕЛЕНИЯ ЩАПОВСКОЕ В ГОРОДЕ МОСКВЕ</w:t>
      </w:r>
    </w:p>
    <w:p w:rsidR="00794632" w:rsidRPr="009836EC" w:rsidRDefault="00794632" w:rsidP="00794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632" w:rsidRPr="009836EC" w:rsidRDefault="00794632" w:rsidP="00794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6EC">
        <w:rPr>
          <w:rFonts w:ascii="Times New Roman" w:hAnsi="Times New Roman" w:cs="Times New Roman"/>
          <w:sz w:val="28"/>
          <w:szCs w:val="28"/>
        </w:rPr>
        <w:t>РЕШЕНИЕ</w:t>
      </w:r>
    </w:p>
    <w:p w:rsidR="00794632" w:rsidRPr="009836EC" w:rsidRDefault="00794632" w:rsidP="00794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632" w:rsidRPr="009836EC" w:rsidRDefault="00794632" w:rsidP="007946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836EC">
        <w:rPr>
          <w:rFonts w:ascii="Times New Roman" w:hAnsi="Times New Roman"/>
          <w:sz w:val="28"/>
          <w:szCs w:val="28"/>
        </w:rPr>
        <w:t xml:space="preserve">  от </w:t>
      </w:r>
      <w:r w:rsidR="009E1B91" w:rsidRPr="009836EC">
        <w:rPr>
          <w:rFonts w:ascii="Times New Roman" w:hAnsi="Times New Roman"/>
          <w:sz w:val="28"/>
          <w:szCs w:val="28"/>
        </w:rPr>
        <w:t xml:space="preserve"> 26 сентября 2019 г.</w:t>
      </w:r>
      <w:r w:rsidRPr="009836EC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BD5D9C" w:rsidRPr="009836EC">
        <w:rPr>
          <w:rFonts w:ascii="Times New Roman" w:hAnsi="Times New Roman"/>
          <w:sz w:val="28"/>
          <w:szCs w:val="28"/>
        </w:rPr>
        <w:t>1/14</w:t>
      </w:r>
    </w:p>
    <w:p w:rsidR="00764C9B" w:rsidRDefault="00764C9B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9B" w:rsidRDefault="00764C9B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9B" w:rsidRDefault="00764C9B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4C9B" w:rsidRDefault="00764C9B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49D3" w:rsidRPr="009E1B91" w:rsidRDefault="00E832D4" w:rsidP="00B349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1B91">
        <w:rPr>
          <w:rFonts w:ascii="Times New Roman" w:hAnsi="Times New Roman" w:cs="Times New Roman"/>
          <w:bCs/>
          <w:sz w:val="28"/>
          <w:szCs w:val="28"/>
        </w:rPr>
        <w:t>О</w:t>
      </w:r>
      <w:r w:rsidR="00D36902" w:rsidRPr="009E1B91">
        <w:rPr>
          <w:rFonts w:ascii="Times New Roman" w:hAnsi="Times New Roman" w:cs="Times New Roman"/>
          <w:bCs/>
          <w:sz w:val="28"/>
          <w:szCs w:val="28"/>
        </w:rPr>
        <w:t>б утверждении адресного перечня</w:t>
      </w:r>
    </w:p>
    <w:p w:rsidR="00D36902" w:rsidRPr="009E1B91" w:rsidRDefault="00D36902" w:rsidP="00B349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1B91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proofErr w:type="gramStart"/>
      <w:r w:rsidRPr="009E1B91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  <w:r w:rsidRPr="009E1B91">
        <w:rPr>
          <w:rFonts w:ascii="Times New Roman" w:hAnsi="Times New Roman" w:cs="Times New Roman"/>
          <w:bCs/>
          <w:sz w:val="28"/>
          <w:szCs w:val="28"/>
        </w:rPr>
        <w:t xml:space="preserve"> торговых</w:t>
      </w:r>
    </w:p>
    <w:p w:rsidR="00D36902" w:rsidRPr="009E1B91" w:rsidRDefault="00D36902" w:rsidP="00B349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1B91">
        <w:rPr>
          <w:rFonts w:ascii="Times New Roman" w:hAnsi="Times New Roman" w:cs="Times New Roman"/>
          <w:bCs/>
          <w:sz w:val="28"/>
          <w:szCs w:val="28"/>
        </w:rPr>
        <w:t>объектов на территории поселения Щаповское</w:t>
      </w:r>
      <w:bookmarkStart w:id="0" w:name="_GoBack"/>
      <w:bookmarkEnd w:id="0"/>
    </w:p>
    <w:p w:rsidR="00D36902" w:rsidRPr="00D36902" w:rsidRDefault="00D36902" w:rsidP="00B349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1B91" w:rsidRDefault="009E1B91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A0D" w:rsidRDefault="000A2BEF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  <w:r w:rsidR="00C971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4C9B" w:rsidRPr="00D36902" w:rsidRDefault="00D36902" w:rsidP="00764C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02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64C9B" w:rsidRPr="00D36902">
        <w:rPr>
          <w:rFonts w:ascii="Times New Roman" w:hAnsi="Times New Roman" w:cs="Times New Roman"/>
          <w:b/>
          <w:sz w:val="28"/>
          <w:szCs w:val="28"/>
        </w:rPr>
        <w:t>:</w:t>
      </w:r>
    </w:p>
    <w:p w:rsidR="00764C9B" w:rsidRPr="00D36902" w:rsidRDefault="00D36902" w:rsidP="00764C9B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адресный перечень нестационарных торговых объектов на территории поселения Щаповское по следующему адресу:</w:t>
      </w:r>
    </w:p>
    <w:p w:rsidR="00D36902" w:rsidRDefault="00D36902" w:rsidP="00D36902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9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город Москва, поселение Щаповское, п. Щапово, вблизи д.12. </w:t>
      </w:r>
    </w:p>
    <w:p w:rsidR="00D36902" w:rsidRPr="00D36902" w:rsidRDefault="00D36902" w:rsidP="00D369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со дня его принятия. </w:t>
      </w:r>
    </w:p>
    <w:p w:rsidR="000A2BEF" w:rsidRPr="000A2BEF" w:rsidRDefault="00D36902" w:rsidP="00D36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84A5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5F017E" w:rsidRDefault="005F017E" w:rsidP="005F0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69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6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6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BD5D9C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BD5D9C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EF40A5" w:rsidRDefault="00EF40A5" w:rsidP="00D36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17E" w:rsidRPr="000A2BEF" w:rsidRDefault="000A2BEF" w:rsidP="00764C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F017E" w:rsidRPr="00564EF3" w:rsidTr="00071F44">
        <w:tc>
          <w:tcPr>
            <w:tcW w:w="4785" w:type="dxa"/>
          </w:tcPr>
          <w:p w:rsidR="005F017E" w:rsidRDefault="005F017E" w:rsidP="00071F44">
            <w:pPr>
              <w:pStyle w:val="a5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523BBA">
              <w:rPr>
                <w:rFonts w:ascii="Times New Roman" w:hAnsi="Times New Roman"/>
                <w:sz w:val="28"/>
                <w:szCs w:val="28"/>
              </w:rPr>
              <w:t xml:space="preserve">Глава поселения Щаповское                      </w:t>
            </w:r>
            <w:r w:rsidRPr="00523BBA">
              <w:rPr>
                <w:rFonts w:ascii="Times New Roman" w:hAnsi="Times New Roman"/>
                <w:sz w:val="28"/>
                <w:szCs w:val="28"/>
              </w:rPr>
              <w:tab/>
            </w:r>
            <w:r w:rsidRPr="00523BBA">
              <w:rPr>
                <w:rFonts w:ascii="Times New Roman" w:hAnsi="Times New Roman"/>
                <w:sz w:val="28"/>
                <w:szCs w:val="28"/>
              </w:rPr>
              <w:tab/>
            </w:r>
            <w:r w:rsidRPr="00523BBA">
              <w:rPr>
                <w:rFonts w:ascii="Times New Roman" w:hAnsi="Times New Roman"/>
                <w:sz w:val="28"/>
                <w:szCs w:val="28"/>
              </w:rPr>
              <w:tab/>
              <w:t xml:space="preserve">        </w:t>
            </w:r>
          </w:p>
          <w:p w:rsidR="005F017E" w:rsidRPr="00564EF3" w:rsidRDefault="005F017E" w:rsidP="00071F44">
            <w:pPr>
              <w:pStyle w:val="a5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F017E" w:rsidRPr="00564EF3" w:rsidRDefault="005F017E" w:rsidP="00BD5D9C">
            <w:pPr>
              <w:pStyle w:val="a5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="00BD5D9C">
              <w:rPr>
                <w:rFonts w:ascii="Times New Roman" w:hAnsi="Times New Roman"/>
                <w:sz w:val="28"/>
                <w:szCs w:val="28"/>
              </w:rPr>
              <w:t>Ю.И.Стражникова</w:t>
            </w:r>
            <w:proofErr w:type="spellEnd"/>
          </w:p>
        </w:tc>
      </w:tr>
    </w:tbl>
    <w:p w:rsidR="00764C9B" w:rsidRDefault="000A2BEF" w:rsidP="005F01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F017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764C9B" w:rsidRDefault="00764C9B" w:rsidP="00764C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F017E" w:rsidRDefault="00902528" w:rsidP="009025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5F017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902528" w:rsidRDefault="005F017E" w:rsidP="009025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 w:rsidR="0090252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02528" w:rsidRDefault="00902528" w:rsidP="00284A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902528" w:rsidRDefault="00902528" w:rsidP="00284A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поселения Щаповское</w:t>
      </w:r>
    </w:p>
    <w:p w:rsidR="00902528" w:rsidRPr="00BD5D9C" w:rsidRDefault="00902528" w:rsidP="00284A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D9234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F017E">
        <w:rPr>
          <w:rFonts w:ascii="Times New Roman" w:hAnsi="Times New Roman" w:cs="Times New Roman"/>
          <w:bCs/>
          <w:sz w:val="28"/>
          <w:szCs w:val="28"/>
        </w:rPr>
        <w:t xml:space="preserve">                   от </w:t>
      </w:r>
      <w:r w:rsidR="00284A54">
        <w:rPr>
          <w:rFonts w:ascii="Times New Roman" w:hAnsi="Times New Roman" w:cs="Times New Roman"/>
          <w:bCs/>
          <w:sz w:val="28"/>
          <w:szCs w:val="28"/>
        </w:rPr>
        <w:t>26</w:t>
      </w:r>
      <w:r w:rsidR="00BD5D9C">
        <w:rPr>
          <w:rFonts w:ascii="Times New Roman" w:hAnsi="Times New Roman" w:cs="Times New Roman"/>
          <w:bCs/>
          <w:sz w:val="28"/>
          <w:szCs w:val="28"/>
        </w:rPr>
        <w:t>.09.</w:t>
      </w:r>
      <w:r w:rsidR="005F017E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D9C">
        <w:rPr>
          <w:rFonts w:ascii="Times New Roman" w:hAnsi="Times New Roman" w:cs="Times New Roman"/>
          <w:bCs/>
          <w:sz w:val="28"/>
          <w:szCs w:val="28"/>
        </w:rPr>
        <w:t>г.  №1/14</w:t>
      </w:r>
    </w:p>
    <w:p w:rsidR="00902528" w:rsidRDefault="00902528" w:rsidP="00902528">
      <w:pPr>
        <w:jc w:val="center"/>
        <w:rPr>
          <w:rFonts w:ascii="Times New Roman" w:eastAsia="DINCondensedC" w:hAnsi="Times New Roman" w:cs="Times New Roman"/>
          <w:kern w:val="24"/>
          <w:sz w:val="28"/>
          <w:szCs w:val="28"/>
        </w:rPr>
      </w:pPr>
    </w:p>
    <w:p w:rsidR="002E7EA0" w:rsidRPr="002E7EA0" w:rsidRDefault="002E7EA0" w:rsidP="00902528">
      <w:pPr>
        <w:jc w:val="center"/>
        <w:rPr>
          <w:rFonts w:ascii="Times New Roman" w:eastAsia="DINCondensedC" w:hAnsi="Times New Roman" w:cs="Times New Roman"/>
          <w:b/>
          <w:kern w:val="24"/>
          <w:sz w:val="28"/>
          <w:szCs w:val="28"/>
        </w:rPr>
      </w:pPr>
      <w:r>
        <w:rPr>
          <w:rFonts w:ascii="Times New Roman" w:eastAsia="DINCondensedC" w:hAnsi="Times New Roman" w:cs="Times New Roman"/>
          <w:b/>
          <w:kern w:val="24"/>
          <w:sz w:val="28"/>
          <w:szCs w:val="28"/>
        </w:rPr>
        <w:t>ПЕРЕЧЕНЬ ОБЪЕКТОВ</w:t>
      </w:r>
    </w:p>
    <w:tbl>
      <w:tblPr>
        <w:tblW w:w="9923" w:type="dxa"/>
        <w:tblInd w:w="-2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5"/>
        <w:gridCol w:w="1512"/>
        <w:gridCol w:w="2191"/>
        <w:gridCol w:w="1118"/>
        <w:gridCol w:w="1841"/>
        <w:gridCol w:w="2586"/>
      </w:tblGrid>
      <w:tr w:rsidR="002E7EA0" w:rsidRPr="002E7EA0" w:rsidTr="002E7EA0">
        <w:trPr>
          <w:trHeight w:val="812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Тип объекта</w:t>
            </w:r>
            <w:r w:rsidRPr="00BD5D9C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Специализация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B727B" w:rsidRPr="002E7EA0" w:rsidRDefault="00352B3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DINCondensedC" w:eastAsia="Times New Roman" w:hAnsi="DINCondensedC" w:cs="DINCondensedC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 xml:space="preserve">Период размещения </w:t>
            </w:r>
          </w:p>
        </w:tc>
      </w:tr>
      <w:tr w:rsidR="002E7EA0" w:rsidRPr="002E7EA0" w:rsidTr="002E7EA0">
        <w:trPr>
          <w:trHeight w:val="129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2E7EA0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7EA0"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0331B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Павильон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352B3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ТАО</w:t>
            </w:r>
            <w:proofErr w:type="gramStart"/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,г</w:t>
            </w:r>
            <w:proofErr w:type="spellEnd"/>
            <w:proofErr w:type="gramEnd"/>
            <w:r w:rsidR="002E7EA0" w:rsidRPr="002E7EA0"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. Мо</w:t>
            </w:r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сква, поселение Щаповское, п. Щапово, вблизи д.12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352B3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56,5</w:t>
            </w:r>
            <w:r w:rsidR="002E7EA0" w:rsidRPr="002E7EA0"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E7EA0" w:rsidRPr="002E7EA0"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кв</w:t>
            </w:r>
            <w:proofErr w:type="gramStart"/>
            <w:r w:rsidR="002E7EA0" w:rsidRPr="002E7EA0"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352B3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B727B" w:rsidRPr="002E7EA0" w:rsidRDefault="00352B34" w:rsidP="002E7EA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DINCondensedC" w:eastAsiaTheme="minorEastAsia" w:hAnsi="DINCondensedC" w:cs="DINCondensedC"/>
                <w:color w:val="000000" w:themeColor="text1"/>
                <w:kern w:val="24"/>
                <w:sz w:val="21"/>
                <w:szCs w:val="21"/>
                <w:lang w:eastAsia="ru-RU"/>
              </w:rPr>
              <w:t>С 1 января по 31 декабря</w:t>
            </w:r>
          </w:p>
        </w:tc>
      </w:tr>
    </w:tbl>
    <w:p w:rsidR="002E7EA0" w:rsidRPr="002E7EA0" w:rsidRDefault="002E7EA0" w:rsidP="002E7EA0">
      <w:pPr>
        <w:rPr>
          <w:rFonts w:ascii="Times New Roman" w:eastAsia="DINCondensedC" w:hAnsi="Times New Roman" w:cs="Times New Roman"/>
          <w:kern w:val="24"/>
          <w:sz w:val="28"/>
          <w:szCs w:val="28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Pr="00687976" w:rsidRDefault="00687976" w:rsidP="002E7EA0">
      <w:pPr>
        <w:rPr>
          <w:rFonts w:ascii="Times New Roman" w:eastAsia="DINCondensedC" w:hAnsi="Times New Roman" w:cs="Times New Roman"/>
          <w:kern w:val="24"/>
          <w:sz w:val="28"/>
          <w:szCs w:val="28"/>
        </w:rPr>
      </w:pPr>
    </w:p>
    <w:p w:rsidR="002E7EA0" w:rsidRDefault="002E7EA0" w:rsidP="00902528">
      <w:pPr>
        <w:rPr>
          <w:rFonts w:ascii="Times New Roman" w:hAnsi="Times New Roman" w:cs="Times New Roman"/>
          <w:sz w:val="28"/>
          <w:szCs w:val="28"/>
        </w:rPr>
      </w:pPr>
    </w:p>
    <w:p w:rsidR="002E7EA0" w:rsidRDefault="002E7EA0" w:rsidP="00902528">
      <w:pPr>
        <w:rPr>
          <w:rFonts w:ascii="Times New Roman" w:hAnsi="Times New Roman" w:cs="Times New Roman"/>
          <w:sz w:val="28"/>
          <w:szCs w:val="28"/>
        </w:rPr>
      </w:pPr>
    </w:p>
    <w:p w:rsidR="002E7EA0" w:rsidRDefault="002E7EA0" w:rsidP="00902528">
      <w:pPr>
        <w:rPr>
          <w:rFonts w:ascii="Times New Roman" w:hAnsi="Times New Roman" w:cs="Times New Roman"/>
          <w:sz w:val="28"/>
          <w:szCs w:val="28"/>
        </w:rPr>
      </w:pPr>
    </w:p>
    <w:p w:rsidR="002E7EA0" w:rsidRDefault="002E7EA0" w:rsidP="00902528">
      <w:pPr>
        <w:rPr>
          <w:rFonts w:ascii="Times New Roman" w:hAnsi="Times New Roman" w:cs="Times New Roman"/>
          <w:sz w:val="28"/>
          <w:szCs w:val="28"/>
        </w:rPr>
      </w:pPr>
    </w:p>
    <w:p w:rsidR="002E7EA0" w:rsidRPr="00352B34" w:rsidRDefault="002E7EA0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1B4" w:rsidRPr="00352B34" w:rsidRDefault="000331B4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F83" w:rsidRDefault="00E55F83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1B4" w:rsidRDefault="00E55F83" w:rsidP="00902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7591425"/>
            <wp:effectExtent l="0" t="0" r="0" b="9525"/>
            <wp:docPr id="6" name="Рисунок 6" descr="C:\Users\n.panasenko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panasenko\Desktop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3981" r="2873" b="2693"/>
                    <a:stretch/>
                  </pic:blipFill>
                  <pic:spPr bwMode="auto">
                    <a:xfrm>
                      <a:off x="0" y="0"/>
                      <a:ext cx="5445997" cy="758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7820025"/>
            <wp:effectExtent l="0" t="0" r="9525" b="9525"/>
            <wp:docPr id="7" name="Рисунок 7" descr="C:\Users\n.panasenko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panasenko\Desktop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" t="1639" r="4316" b="2225"/>
                    <a:stretch/>
                  </pic:blipFill>
                  <pic:spPr bwMode="auto">
                    <a:xfrm>
                      <a:off x="0" y="0"/>
                      <a:ext cx="5398392" cy="78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sz w:val="28"/>
          <w:szCs w:val="28"/>
        </w:rPr>
      </w:pPr>
    </w:p>
    <w:p w:rsidR="00E55F83" w:rsidRDefault="00E55F83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F83" w:rsidRDefault="00E55F83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F83" w:rsidRPr="00352B34" w:rsidRDefault="00E55F83" w:rsidP="009025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E45D9" wp14:editId="68CA7C8E">
            <wp:extent cx="5429250" cy="7924800"/>
            <wp:effectExtent l="0" t="0" r="0" b="0"/>
            <wp:docPr id="8" name="Рисунок 8" descr="C:\Users\n.panasenko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panasenko\Desktop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1522" r="2874" b="1054"/>
                    <a:stretch/>
                  </pic:blipFill>
                  <pic:spPr bwMode="auto">
                    <a:xfrm>
                      <a:off x="0" y="0"/>
                      <a:ext cx="5426954" cy="792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5F83" w:rsidRPr="0035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Condense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3FC"/>
    <w:multiLevelType w:val="hybridMultilevel"/>
    <w:tmpl w:val="99C22FB0"/>
    <w:lvl w:ilvl="0" w:tplc="001A52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97666"/>
    <w:multiLevelType w:val="hybridMultilevel"/>
    <w:tmpl w:val="99C22FB0"/>
    <w:lvl w:ilvl="0" w:tplc="001A52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FD6A51"/>
    <w:multiLevelType w:val="hybridMultilevel"/>
    <w:tmpl w:val="BC6C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852"/>
    <w:multiLevelType w:val="hybridMultilevel"/>
    <w:tmpl w:val="EE26C7D8"/>
    <w:lvl w:ilvl="0" w:tplc="6C161DD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860A46"/>
    <w:multiLevelType w:val="hybridMultilevel"/>
    <w:tmpl w:val="2BD05820"/>
    <w:lvl w:ilvl="0" w:tplc="001A5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331B4"/>
    <w:rsid w:val="0005631B"/>
    <w:rsid w:val="000A2BEF"/>
    <w:rsid w:val="001B716A"/>
    <w:rsid w:val="001C052D"/>
    <w:rsid w:val="00242A0D"/>
    <w:rsid w:val="00284A54"/>
    <w:rsid w:val="00296A0F"/>
    <w:rsid w:val="002E7EA0"/>
    <w:rsid w:val="003366A6"/>
    <w:rsid w:val="00352B34"/>
    <w:rsid w:val="003D07F3"/>
    <w:rsid w:val="004A1BA2"/>
    <w:rsid w:val="00520336"/>
    <w:rsid w:val="00590D1A"/>
    <w:rsid w:val="005F017E"/>
    <w:rsid w:val="00607F20"/>
    <w:rsid w:val="0068370A"/>
    <w:rsid w:val="00687976"/>
    <w:rsid w:val="006C2415"/>
    <w:rsid w:val="006F57E4"/>
    <w:rsid w:val="00706BC3"/>
    <w:rsid w:val="007172B6"/>
    <w:rsid w:val="0075348B"/>
    <w:rsid w:val="00764C9B"/>
    <w:rsid w:val="00794632"/>
    <w:rsid w:val="007B702C"/>
    <w:rsid w:val="00902528"/>
    <w:rsid w:val="009352DD"/>
    <w:rsid w:val="009836EC"/>
    <w:rsid w:val="009E1B91"/>
    <w:rsid w:val="00A12924"/>
    <w:rsid w:val="00A21592"/>
    <w:rsid w:val="00AA537C"/>
    <w:rsid w:val="00B349D3"/>
    <w:rsid w:val="00BD5D9C"/>
    <w:rsid w:val="00C24AA9"/>
    <w:rsid w:val="00C9714A"/>
    <w:rsid w:val="00CE096F"/>
    <w:rsid w:val="00D36902"/>
    <w:rsid w:val="00D552BB"/>
    <w:rsid w:val="00D92347"/>
    <w:rsid w:val="00DD4B13"/>
    <w:rsid w:val="00E47894"/>
    <w:rsid w:val="00E55F83"/>
    <w:rsid w:val="00E832D4"/>
    <w:rsid w:val="00EA4B23"/>
    <w:rsid w:val="00EF40A5"/>
    <w:rsid w:val="00F04679"/>
    <w:rsid w:val="00F1055B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2DD"/>
    <w:pPr>
      <w:ind w:left="720"/>
      <w:contextualSpacing/>
    </w:pPr>
  </w:style>
  <w:style w:type="paragraph" w:customStyle="1" w:styleId="ConsPlusTitle">
    <w:name w:val="ConsPlusTitle"/>
    <w:rsid w:val="00794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2DD"/>
    <w:pPr>
      <w:ind w:left="720"/>
      <w:contextualSpacing/>
    </w:pPr>
  </w:style>
  <w:style w:type="paragraph" w:customStyle="1" w:styleId="ConsPlusTitle">
    <w:name w:val="ConsPlusTitle"/>
    <w:rsid w:val="00794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76E5-BAE2-4B54-850E-06D24D6B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3</cp:revision>
  <cp:lastPrinted>2019-09-27T11:08:00Z</cp:lastPrinted>
  <dcterms:created xsi:type="dcterms:W3CDTF">2019-09-27T11:06:00Z</dcterms:created>
  <dcterms:modified xsi:type="dcterms:W3CDTF">2019-09-27T11:09:00Z</dcterms:modified>
</cp:coreProperties>
</file>