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436260" w:rsidRDefault="00052AB7" w:rsidP="00052AB7">
      <w:pPr>
        <w:shd w:val="clear" w:color="auto" w:fill="FFFFFF"/>
        <w:ind w:right="-1"/>
        <w:jc w:val="center"/>
        <w:rPr>
          <w:sz w:val="32"/>
          <w:szCs w:val="32"/>
        </w:rPr>
      </w:pPr>
      <w:r w:rsidRPr="00436260">
        <w:rPr>
          <w:sz w:val="32"/>
          <w:szCs w:val="32"/>
        </w:rPr>
        <w:t>Администрация</w:t>
      </w:r>
    </w:p>
    <w:p w:rsidR="00052AB7" w:rsidRPr="00436260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436260">
        <w:rPr>
          <w:sz w:val="32"/>
          <w:szCs w:val="32"/>
        </w:rPr>
        <w:t>поселения Щаповское в городе Москве</w:t>
      </w:r>
    </w:p>
    <w:p w:rsidR="00052AB7" w:rsidRPr="00436260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052AB7" w:rsidRPr="00436260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436260">
        <w:rPr>
          <w:b/>
          <w:sz w:val="28"/>
          <w:szCs w:val="28"/>
        </w:rPr>
        <w:t>ПОСТАНОВЛЕНИЕ</w:t>
      </w:r>
    </w:p>
    <w:p w:rsidR="00121E20" w:rsidRPr="00436260" w:rsidRDefault="00121E20" w:rsidP="00834720">
      <w:pPr>
        <w:pStyle w:val="ConsPlusTitle"/>
        <w:widowControl/>
        <w:jc w:val="both"/>
      </w:pPr>
    </w:p>
    <w:p w:rsidR="00121E20" w:rsidRPr="00436260" w:rsidRDefault="00121E20" w:rsidP="00834720">
      <w:pPr>
        <w:pStyle w:val="ConsPlusTitle"/>
        <w:widowControl/>
        <w:jc w:val="both"/>
      </w:pPr>
    </w:p>
    <w:p w:rsidR="00121E20" w:rsidRPr="00436260" w:rsidRDefault="00121E20" w:rsidP="00834720">
      <w:pPr>
        <w:pStyle w:val="ConsPlusTitle"/>
        <w:widowControl/>
        <w:jc w:val="both"/>
      </w:pPr>
    </w:p>
    <w:p w:rsidR="00FC6C00" w:rsidRPr="00436260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436260">
        <w:rPr>
          <w:sz w:val="28"/>
          <w:szCs w:val="28"/>
        </w:rPr>
        <w:t xml:space="preserve">От </w:t>
      </w:r>
      <w:r w:rsidR="0084427F" w:rsidRPr="00436260">
        <w:rPr>
          <w:sz w:val="28"/>
          <w:szCs w:val="28"/>
          <w:u w:val="single"/>
        </w:rPr>
        <w:t>24</w:t>
      </w:r>
      <w:r w:rsidRPr="00436260">
        <w:rPr>
          <w:sz w:val="28"/>
          <w:szCs w:val="28"/>
          <w:u w:val="single"/>
        </w:rPr>
        <w:t>.0</w:t>
      </w:r>
      <w:r w:rsidR="0084427F" w:rsidRPr="00436260">
        <w:rPr>
          <w:sz w:val="28"/>
          <w:szCs w:val="28"/>
          <w:u w:val="single"/>
        </w:rPr>
        <w:t>4</w:t>
      </w:r>
      <w:r w:rsidRPr="00436260">
        <w:rPr>
          <w:sz w:val="28"/>
          <w:szCs w:val="28"/>
          <w:u w:val="single"/>
        </w:rPr>
        <w:t>.2019</w:t>
      </w:r>
      <w:r w:rsidRPr="00436260">
        <w:rPr>
          <w:sz w:val="28"/>
          <w:szCs w:val="28"/>
        </w:rPr>
        <w:t xml:space="preserve">                                                                                        № </w:t>
      </w:r>
      <w:r w:rsidR="00201FB1" w:rsidRPr="00436260">
        <w:rPr>
          <w:sz w:val="28"/>
          <w:szCs w:val="28"/>
        </w:rPr>
        <w:t>42</w:t>
      </w:r>
    </w:p>
    <w:p w:rsidR="00FC6C00" w:rsidRPr="00436260" w:rsidRDefault="00FC6C00" w:rsidP="00FC6C00">
      <w:pPr>
        <w:pStyle w:val="ConsPlusTitle"/>
        <w:widowControl/>
        <w:jc w:val="both"/>
        <w:rPr>
          <w:b w:val="0"/>
          <w:sz w:val="28"/>
        </w:rPr>
      </w:pPr>
      <w:r w:rsidRPr="00436260">
        <w:tab/>
      </w:r>
      <w:r w:rsidRPr="00436260">
        <w:tab/>
      </w:r>
    </w:p>
    <w:p w:rsidR="00FC6C00" w:rsidRPr="00436260" w:rsidRDefault="00FC6C00" w:rsidP="00FC6C00"/>
    <w:p w:rsidR="00FC6C00" w:rsidRDefault="00FC6C00" w:rsidP="00FC6C00"/>
    <w:p w:rsidR="0003307F" w:rsidRDefault="0003307F" w:rsidP="00FC6C00"/>
    <w:p w:rsidR="0003307F" w:rsidRPr="00BE20BC" w:rsidRDefault="0003307F" w:rsidP="00FC6C00">
      <w:bookmarkStart w:id="0" w:name="_GoBack"/>
      <w:bookmarkEnd w:id="0"/>
    </w:p>
    <w:p w:rsidR="00FC6C00" w:rsidRPr="00FC6C00" w:rsidRDefault="00FC6C00" w:rsidP="00FC6C00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19.12.2018  № 110 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FC6C00" w:rsidRPr="00FC6C00" w:rsidRDefault="00FC6C00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ПОСТАНОВЛЯЮ: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 1. </w:t>
      </w:r>
      <w:proofErr w:type="gramStart"/>
      <w:r w:rsidRPr="00FC6C00">
        <w:rPr>
          <w:color w:val="000000"/>
          <w:sz w:val="26"/>
          <w:szCs w:val="26"/>
        </w:rPr>
        <w:t>Внести изменения в постановление администрации поселения Щаповское в городе Москве от 19.12.2018 № 110 «Об утверждении  Муниципальных программ в  области жилищно-коммунального хозяйства поселения Щаповское в г. Москве на период 2019-2021 гг.,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 w:rsidRPr="00FC6C00">
        <w:rPr>
          <w:color w:val="000000"/>
          <w:sz w:val="26"/>
          <w:szCs w:val="26"/>
        </w:rPr>
        <w:t xml:space="preserve"> постановлению, соответственно.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2.   Настоящее постановление вступает в силу со дня его опубликования.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4. </w:t>
      </w:r>
      <w:proofErr w:type="gramStart"/>
      <w:r w:rsidRPr="00FC6C00">
        <w:rPr>
          <w:color w:val="000000"/>
          <w:sz w:val="26"/>
          <w:szCs w:val="26"/>
        </w:rPr>
        <w:t>Контроль за</w:t>
      </w:r>
      <w:proofErr w:type="gramEnd"/>
      <w:r w:rsidRPr="00FC6C00">
        <w:rPr>
          <w:color w:val="000000"/>
          <w:sz w:val="26"/>
          <w:szCs w:val="26"/>
        </w:rPr>
        <w:t xml:space="preserve"> </w:t>
      </w:r>
      <w:r w:rsidR="00436260">
        <w:rPr>
          <w:color w:val="000000"/>
          <w:sz w:val="26"/>
          <w:szCs w:val="26"/>
        </w:rPr>
        <w:t>исполнением</w:t>
      </w:r>
      <w:r w:rsidRPr="00FC6C00">
        <w:rPr>
          <w:color w:val="000000"/>
          <w:sz w:val="26"/>
          <w:szCs w:val="26"/>
        </w:rPr>
        <w:t xml:space="preserve"> настоящего постановления  возложить на заместителя Главы администрации  поселения Щаповское Е.Н. Верховых.</w:t>
      </w:r>
    </w:p>
    <w:p w:rsidR="00A05C62" w:rsidRDefault="00A05C62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FC6C00" w:rsidRDefault="00442FA0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FC6C00">
        <w:rPr>
          <w:bCs/>
          <w:color w:val="000000"/>
          <w:sz w:val="26"/>
          <w:szCs w:val="26"/>
        </w:rPr>
        <w:t>Г</w:t>
      </w:r>
      <w:r w:rsidR="002D3B95">
        <w:rPr>
          <w:bCs/>
          <w:color w:val="000000"/>
          <w:sz w:val="26"/>
          <w:szCs w:val="26"/>
        </w:rPr>
        <w:t>лав</w:t>
      </w:r>
      <w:r w:rsidR="0084427F">
        <w:rPr>
          <w:bCs/>
          <w:color w:val="000000"/>
          <w:sz w:val="26"/>
          <w:szCs w:val="26"/>
        </w:rPr>
        <w:t>а</w:t>
      </w:r>
      <w:r w:rsidR="006839D5" w:rsidRPr="00FC6C00">
        <w:rPr>
          <w:bCs/>
          <w:color w:val="000000"/>
          <w:sz w:val="26"/>
          <w:szCs w:val="26"/>
        </w:rPr>
        <w:t xml:space="preserve"> </w:t>
      </w:r>
      <w:r w:rsidR="00C51344" w:rsidRPr="00FC6C00">
        <w:rPr>
          <w:bCs/>
          <w:color w:val="000000"/>
          <w:sz w:val="26"/>
          <w:szCs w:val="26"/>
        </w:rPr>
        <w:t xml:space="preserve"> администрации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FC6C00">
        <w:rPr>
          <w:bCs/>
          <w:color w:val="000000"/>
          <w:sz w:val="26"/>
          <w:szCs w:val="26"/>
        </w:rPr>
        <w:t xml:space="preserve">поселения </w:t>
      </w:r>
      <w:r w:rsidR="006839D5" w:rsidRPr="00FC6C00">
        <w:rPr>
          <w:bCs/>
          <w:color w:val="000000"/>
          <w:sz w:val="26"/>
          <w:szCs w:val="26"/>
        </w:rPr>
        <w:t>Щаповское</w:t>
      </w:r>
      <w:r w:rsidR="006839D5" w:rsidRPr="00FC6C00">
        <w:rPr>
          <w:bCs/>
          <w:color w:val="000000"/>
          <w:sz w:val="26"/>
          <w:szCs w:val="26"/>
        </w:rPr>
        <w:tab/>
      </w:r>
      <w:r w:rsidR="006839D5" w:rsidRPr="00FC6C00">
        <w:rPr>
          <w:bCs/>
          <w:color w:val="000000"/>
          <w:sz w:val="26"/>
          <w:szCs w:val="26"/>
        </w:rPr>
        <w:tab/>
      </w:r>
      <w:r w:rsidR="006839D5" w:rsidRPr="00FC6C00">
        <w:rPr>
          <w:bCs/>
          <w:color w:val="000000"/>
          <w:sz w:val="26"/>
          <w:szCs w:val="26"/>
        </w:rPr>
        <w:tab/>
      </w:r>
      <w:r w:rsidR="006839D5" w:rsidRPr="00FC6C00">
        <w:rPr>
          <w:bCs/>
          <w:color w:val="000000"/>
          <w:sz w:val="26"/>
          <w:szCs w:val="26"/>
        </w:rPr>
        <w:tab/>
      </w:r>
      <w:r w:rsidR="00C51344" w:rsidRPr="00FC6C00">
        <w:rPr>
          <w:bCs/>
          <w:color w:val="000000"/>
          <w:sz w:val="26"/>
          <w:szCs w:val="26"/>
        </w:rPr>
        <w:t xml:space="preserve"> </w:t>
      </w:r>
      <w:r w:rsidR="00C1149F" w:rsidRPr="00FC6C00">
        <w:rPr>
          <w:bCs/>
          <w:color w:val="000000"/>
          <w:sz w:val="26"/>
          <w:szCs w:val="26"/>
        </w:rPr>
        <w:t xml:space="preserve">            </w:t>
      </w:r>
      <w:r w:rsidR="00C51344" w:rsidRPr="00FC6C00">
        <w:rPr>
          <w:bCs/>
          <w:color w:val="000000"/>
          <w:sz w:val="26"/>
          <w:szCs w:val="26"/>
        </w:rPr>
        <w:t xml:space="preserve">            </w:t>
      </w:r>
      <w:r w:rsidR="00A05C62" w:rsidRPr="00FC6C00">
        <w:rPr>
          <w:bCs/>
          <w:color w:val="000000"/>
          <w:sz w:val="26"/>
          <w:szCs w:val="26"/>
        </w:rPr>
        <w:t xml:space="preserve">       </w:t>
      </w:r>
      <w:r w:rsidR="00C51344" w:rsidRPr="00FC6C00">
        <w:rPr>
          <w:bCs/>
          <w:color w:val="000000"/>
          <w:sz w:val="26"/>
          <w:szCs w:val="26"/>
        </w:rPr>
        <w:t xml:space="preserve"> </w:t>
      </w:r>
      <w:r w:rsidRPr="00FC6C00">
        <w:rPr>
          <w:bCs/>
          <w:color w:val="000000"/>
          <w:sz w:val="26"/>
          <w:szCs w:val="26"/>
        </w:rPr>
        <w:t xml:space="preserve">   </w:t>
      </w:r>
      <w:r w:rsidR="00C51344" w:rsidRPr="00FC6C00">
        <w:rPr>
          <w:bCs/>
          <w:color w:val="000000"/>
          <w:sz w:val="26"/>
          <w:szCs w:val="26"/>
        </w:rPr>
        <w:t xml:space="preserve">   </w:t>
      </w:r>
      <w:r w:rsidR="0084427F">
        <w:rPr>
          <w:bCs/>
          <w:color w:val="000000"/>
          <w:sz w:val="26"/>
          <w:szCs w:val="26"/>
        </w:rPr>
        <w:t>П</w:t>
      </w:r>
      <w:r w:rsidR="00C51344" w:rsidRPr="00FC6C00">
        <w:rPr>
          <w:bCs/>
          <w:color w:val="000000"/>
          <w:sz w:val="26"/>
          <w:szCs w:val="26"/>
        </w:rPr>
        <w:t xml:space="preserve">.Н. </w:t>
      </w:r>
      <w:r w:rsidR="0084427F">
        <w:rPr>
          <w:bCs/>
          <w:color w:val="000000"/>
          <w:sz w:val="26"/>
          <w:szCs w:val="26"/>
        </w:rPr>
        <w:t>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745866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84427F">
        <w:rPr>
          <w:color w:val="000000"/>
        </w:rPr>
        <w:t>24</w:t>
      </w:r>
      <w:r>
        <w:rPr>
          <w:color w:val="000000"/>
        </w:rPr>
        <w:t xml:space="preserve"> » </w:t>
      </w:r>
      <w:r w:rsidR="0084427F">
        <w:rPr>
          <w:color w:val="000000"/>
        </w:rPr>
        <w:t>апреля</w:t>
      </w:r>
      <w:r w:rsidRPr="00745866">
        <w:rPr>
          <w:color w:val="000000"/>
        </w:rPr>
        <w:t xml:space="preserve"> 201</w:t>
      </w:r>
      <w:r>
        <w:rPr>
          <w:color w:val="000000"/>
        </w:rPr>
        <w:t>9 г.</w:t>
      </w:r>
      <w:r w:rsidRPr="00745866">
        <w:rPr>
          <w:color w:val="000000"/>
        </w:rPr>
        <w:t xml:space="preserve"> </w:t>
      </w:r>
      <w:r w:rsidRPr="00201FB1">
        <w:rPr>
          <w:color w:val="000000"/>
        </w:rPr>
        <w:t>№</w:t>
      </w:r>
      <w:r w:rsidR="00201FB1">
        <w:rPr>
          <w:color w:val="000000"/>
        </w:rPr>
        <w:t xml:space="preserve"> 42</w:t>
      </w:r>
      <w:r w:rsidR="0084427F">
        <w:rPr>
          <w:color w:val="000000"/>
          <w:highlight w:val="yellow"/>
        </w:rPr>
        <w:t xml:space="preserve"> </w:t>
      </w:r>
    </w:p>
    <w:p w:rsidR="00210189" w:rsidRDefault="00210189" w:rsidP="00210189">
      <w:pPr>
        <w:shd w:val="clear" w:color="auto" w:fill="FFFFFF"/>
        <w:ind w:right="1"/>
      </w:pP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</w:t>
      </w:r>
      <w:r w:rsidR="008D42B9">
        <w:rPr>
          <w:b/>
          <w:color w:val="000000"/>
        </w:rPr>
        <w:t>9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8D42B9">
        <w:rPr>
          <w:b/>
          <w:color w:val="000000"/>
        </w:rPr>
        <w:t>1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3631B8">
        <w:rPr>
          <w:b/>
          <w:color w:val="000000"/>
        </w:rPr>
        <w:t>9</w:t>
      </w:r>
      <w:r w:rsidR="006B678A">
        <w:rPr>
          <w:b/>
          <w:color w:val="000000"/>
        </w:rPr>
        <w:t xml:space="preserve"> </w:t>
      </w:r>
      <w:r w:rsidR="00CC25FC">
        <w:rPr>
          <w:b/>
          <w:color w:val="000000"/>
        </w:rPr>
        <w:t>–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3631B8">
        <w:rPr>
          <w:b/>
          <w:color w:val="000000"/>
        </w:rPr>
        <w:t>1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</w:t>
            </w:r>
            <w:r w:rsidR="003631B8">
              <w:rPr>
                <w:color w:val="000000"/>
              </w:rPr>
              <w:t>9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3631B8">
              <w:rPr>
                <w:color w:val="000000"/>
              </w:rPr>
              <w:t>1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</w:t>
            </w:r>
            <w:r w:rsidR="003631B8">
              <w:t>9</w:t>
            </w:r>
            <w:r w:rsidR="006B678A">
              <w:t>-20</w:t>
            </w:r>
            <w:r w:rsidR="00CC25FC">
              <w:t>2</w:t>
            </w:r>
            <w:r w:rsidR="003631B8">
              <w:t>1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8E797F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201</w:t>
            </w:r>
            <w:r w:rsidR="003631B8">
              <w:rPr>
                <w:b/>
                <w:color w:val="000000"/>
              </w:rPr>
              <w:t>9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3631B8">
              <w:rPr>
                <w:b/>
                <w:color w:val="000000"/>
              </w:rPr>
              <w:t>1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201</w:t>
            </w:r>
            <w:r w:rsidR="003631B8" w:rsidRPr="007B3F33">
              <w:rPr>
                <w:b/>
                <w:color w:val="000000"/>
              </w:rPr>
              <w:t>9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99</w:t>
            </w:r>
            <w:r w:rsidR="0084427F">
              <w:rPr>
                <w:b/>
                <w:color w:val="000000"/>
              </w:rPr>
              <w:t>8</w:t>
            </w:r>
            <w:r w:rsidR="00FC6C00">
              <w:rPr>
                <w:b/>
                <w:color w:val="000000"/>
              </w:rPr>
              <w:t>34,4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="006571DE" w:rsidRPr="007B3F33">
              <w:rPr>
                <w:b/>
                <w:color w:val="000000"/>
              </w:rPr>
              <w:t xml:space="preserve">, 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</w:t>
            </w:r>
            <w:r w:rsidR="007B3F33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FC6C00">
              <w:rPr>
                <w:color w:val="000000"/>
              </w:rPr>
              <w:t>16</w:t>
            </w:r>
            <w:r w:rsidR="0084427F">
              <w:rPr>
                <w:color w:val="000000"/>
              </w:rPr>
              <w:t>5</w:t>
            </w:r>
            <w:r w:rsidR="00FC6C00">
              <w:rPr>
                <w:color w:val="000000"/>
              </w:rPr>
              <w:t>27</w:t>
            </w:r>
            <w:r w:rsidR="007B3F33">
              <w:rPr>
                <w:color w:val="000000"/>
              </w:rPr>
              <w:t>,</w:t>
            </w:r>
            <w:r w:rsidR="00FC6C00">
              <w:rPr>
                <w:color w:val="000000"/>
              </w:rPr>
              <w:t>3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83307,1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 </w:t>
            </w:r>
            <w:r w:rsidR="006B678A" w:rsidRPr="00395D57">
              <w:rPr>
                <w:b/>
                <w:color w:val="000000"/>
              </w:rPr>
              <w:t>20</w:t>
            </w:r>
            <w:r w:rsidR="003631B8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 xml:space="preserve">г. </w:t>
            </w:r>
            <w:r w:rsidR="003E66A1">
              <w:rPr>
                <w:b/>
                <w:color w:val="000000"/>
              </w:rPr>
              <w:t>-</w:t>
            </w:r>
            <w:r w:rsidR="00B70AEF" w:rsidRPr="00395D57">
              <w:rPr>
                <w:b/>
                <w:color w:val="000000"/>
              </w:rPr>
              <w:t xml:space="preserve"> </w:t>
            </w:r>
            <w:r w:rsidR="003631B8">
              <w:rPr>
                <w:b/>
                <w:color w:val="000000"/>
              </w:rPr>
              <w:t>79581,4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3631B8">
              <w:rPr>
                <w:color w:val="000000"/>
              </w:rPr>
              <w:t>- 14176,7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8D42B9">
              <w:rPr>
                <w:color w:val="000000"/>
              </w:rPr>
              <w:t>.</w:t>
            </w:r>
          </w:p>
          <w:p w:rsidR="00B70AEF" w:rsidRPr="00395D57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</w:t>
            </w:r>
            <w:r w:rsidR="006B678A" w:rsidRPr="00395D57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>2</w:t>
            </w:r>
            <w:r w:rsidR="003631B8">
              <w:rPr>
                <w:b/>
                <w:color w:val="000000"/>
              </w:rPr>
              <w:t>1</w:t>
            </w:r>
            <w:r w:rsidR="00CC25FC" w:rsidRPr="00395D57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г.</w:t>
            </w:r>
            <w:r w:rsidR="00375645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-</w:t>
            </w:r>
            <w:r w:rsidR="00375645">
              <w:rPr>
                <w:b/>
                <w:color w:val="000000"/>
              </w:rPr>
              <w:t xml:space="preserve"> </w:t>
            </w:r>
            <w:r w:rsidR="003631B8">
              <w:rPr>
                <w:b/>
                <w:color w:val="000000"/>
              </w:rPr>
              <w:t>78675,9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3631B8">
              <w:rPr>
                <w:color w:val="000000"/>
              </w:rPr>
              <w:t>- 13271,2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8E797F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</w:t>
            </w:r>
            <w:r w:rsidR="003631B8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3631B8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631B8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46255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  <w:r w:rsidR="003631B8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8E797F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ому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ю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395D57" w:rsidRDefault="00FC6C00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60018,8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395D57" w:rsidRDefault="00FC6C00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5018,8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395D57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55000</w:t>
            </w:r>
            <w:r w:rsidR="00395D5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40239,9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4F0FA4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7B3F33" w:rsidP="007B3F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</w:t>
            </w:r>
            <w:r w:rsidR="0056181B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8E797F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155189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95D5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95D5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210189" w:rsidRDefault="005329E6" w:rsidP="00210189">
            <w:proofErr w:type="gramStart"/>
            <w:r w:rsidRPr="00210189">
              <w:t>Содержание   в санитарно-техническом состоянии объектов дорожного хозяйства (</w:t>
            </w:r>
            <w:r w:rsidR="003631B8" w:rsidRPr="00210189">
              <w:t>вновь выявленные</w:t>
            </w:r>
            <w:r w:rsidRPr="00210189"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6C00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2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6C00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2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745866" w:rsidRDefault="00AF641F" w:rsidP="008E797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  <w:r w:rsidR="00FC6C00">
              <w:rPr>
                <w:sz w:val="22"/>
                <w:szCs w:val="22"/>
              </w:rPr>
              <w:t>,</w:t>
            </w:r>
            <w:r w:rsidR="00FC6C00" w:rsidRPr="007B3F33">
              <w:rPr>
                <w:sz w:val="22"/>
                <w:szCs w:val="22"/>
              </w:rPr>
              <w:t xml:space="preserve"> подрядные организации</w:t>
            </w:r>
          </w:p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Выкашивание трав  откосов в границах полосы отвода дорог 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(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ым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39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3E66A1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C5A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5AA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F1395B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FC5AAC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8E797F">
            <w:pPr>
              <w:jc w:val="center"/>
              <w:rPr>
                <w:sz w:val="22"/>
                <w:szCs w:val="22"/>
              </w:rPr>
            </w:pPr>
          </w:p>
          <w:p w:rsidR="005329E6" w:rsidRPr="00745866" w:rsidRDefault="00210189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210189" w:rsidP="00210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D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D5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29E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29E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84427F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</w:t>
            </w:r>
            <w:r w:rsidR="00210189">
              <w:rPr>
                <w:b/>
                <w:bCs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210189" w:rsidP="00844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4427F">
              <w:rPr>
                <w:b/>
                <w:bCs/>
              </w:rPr>
              <w:t>5</w:t>
            </w:r>
            <w:r>
              <w:rPr>
                <w:b/>
                <w:bCs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8E797F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8E797F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8E797F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210189" w:rsidRPr="00745866" w:rsidRDefault="003E66A1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210189" w:rsidRPr="00745866">
        <w:rPr>
          <w:color w:val="000000"/>
        </w:rPr>
        <w:t xml:space="preserve">от </w:t>
      </w:r>
      <w:r w:rsidR="00210189">
        <w:rPr>
          <w:color w:val="000000"/>
        </w:rPr>
        <w:t xml:space="preserve">« </w:t>
      </w:r>
      <w:r w:rsidR="0084427F">
        <w:rPr>
          <w:color w:val="000000"/>
        </w:rPr>
        <w:t>24</w:t>
      </w:r>
      <w:r w:rsidR="00210189">
        <w:rPr>
          <w:color w:val="000000"/>
        </w:rPr>
        <w:t xml:space="preserve"> » </w:t>
      </w:r>
      <w:r w:rsidR="0084427F">
        <w:rPr>
          <w:color w:val="000000"/>
        </w:rPr>
        <w:t xml:space="preserve">апреля </w:t>
      </w:r>
      <w:r w:rsidR="00210189" w:rsidRPr="00745866">
        <w:rPr>
          <w:color w:val="000000"/>
        </w:rPr>
        <w:t xml:space="preserve"> 201</w:t>
      </w:r>
      <w:r w:rsidR="00210189">
        <w:rPr>
          <w:color w:val="000000"/>
        </w:rPr>
        <w:t>9 г.</w:t>
      </w:r>
      <w:r w:rsidR="00210189" w:rsidRPr="00745866">
        <w:rPr>
          <w:color w:val="000000"/>
        </w:rPr>
        <w:t xml:space="preserve"> </w:t>
      </w:r>
      <w:r w:rsidR="00210189" w:rsidRPr="00201FB1">
        <w:rPr>
          <w:color w:val="000000"/>
        </w:rPr>
        <w:t>№</w:t>
      </w:r>
      <w:r w:rsidR="0084427F" w:rsidRPr="00201FB1">
        <w:rPr>
          <w:color w:val="000000"/>
        </w:rPr>
        <w:t xml:space="preserve"> </w:t>
      </w:r>
      <w:r w:rsidR="00201FB1">
        <w:rPr>
          <w:color w:val="000000"/>
        </w:rPr>
        <w:t>42</w:t>
      </w: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2019-2021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2019-2021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3E66A1" w:rsidP="008E797F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2019-2021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2019-2021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 xml:space="preserve">2019 г. </w:t>
            </w:r>
            <w:r w:rsidR="002D3B95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2D3B95">
              <w:rPr>
                <w:b/>
                <w:color w:val="000000"/>
              </w:rPr>
              <w:t>11</w:t>
            </w:r>
            <w:r w:rsidR="0084427F">
              <w:rPr>
                <w:b/>
                <w:color w:val="000000"/>
              </w:rPr>
              <w:t>74</w:t>
            </w:r>
            <w:r w:rsidR="002D3B95">
              <w:rPr>
                <w:b/>
                <w:color w:val="000000"/>
              </w:rPr>
              <w:t>98,7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3E66A1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r w:rsidR="002D3B9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3</w:t>
            </w:r>
            <w:r w:rsidR="0084427F">
              <w:rPr>
                <w:color w:val="000000"/>
              </w:rPr>
              <w:t>74</w:t>
            </w:r>
            <w:r w:rsidR="002D3B95">
              <w:rPr>
                <w:color w:val="000000"/>
              </w:rPr>
              <w:t>98,7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80000,0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2020 г. </w:t>
            </w:r>
            <w:r w:rsidR="007B3F3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="007B3F33">
              <w:rPr>
                <w:b/>
                <w:color w:val="000000"/>
              </w:rPr>
              <w:t>837</w:t>
            </w:r>
            <w:r>
              <w:rPr>
                <w:b/>
                <w:color w:val="000000"/>
              </w:rPr>
              <w:t>7,1 тыс. руб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3</w:t>
            </w:r>
            <w:r w:rsidR="007B3F33">
              <w:rPr>
                <w:color w:val="000000"/>
              </w:rPr>
              <w:t>7558</w:t>
            </w:r>
            <w:r>
              <w:rPr>
                <w:color w:val="000000"/>
              </w:rPr>
              <w:t>,7 тыс. руб.</w:t>
            </w:r>
          </w:p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</w:t>
            </w:r>
            <w:r w:rsidR="007B3F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30818,4 тыс. руб.</w:t>
            </w:r>
          </w:p>
          <w:p w:rsidR="003E66A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2021 г. </w:t>
            </w:r>
            <w:r w:rsidR="007B3F3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85</w:t>
            </w:r>
            <w:r w:rsidR="007B3F33">
              <w:rPr>
                <w:b/>
                <w:color w:val="000000"/>
              </w:rPr>
              <w:t>61</w:t>
            </w:r>
            <w:r>
              <w:rPr>
                <w:b/>
                <w:color w:val="000000"/>
              </w:rPr>
              <w:t>2,7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- 38</w:t>
            </w:r>
            <w:r w:rsidR="007B3F33">
              <w:rPr>
                <w:color w:val="000000"/>
              </w:rPr>
              <w:t>60</w:t>
            </w:r>
            <w:r>
              <w:rPr>
                <w:color w:val="000000"/>
              </w:rPr>
              <w:t>8,7 тыс. руб.</w:t>
            </w:r>
          </w:p>
          <w:p w:rsidR="003E66A1" w:rsidRDefault="003E66A1" w:rsidP="007B3F33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47004,0 тыс.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"/>
        <w:gridCol w:w="1135"/>
        <w:gridCol w:w="453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 Москве  на период 2019-2021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7B3F33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3E66A1" w:rsidTr="008D4B3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7B3F33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8D4B35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 территорий жилой застройки МКД поселения  (согласно Адресным перечням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7B3F33" w:rsidP="007B3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6181B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680688" w:rsidRDefault="003E66A1" w:rsidP="008E797F">
            <w:pPr>
              <w:jc w:val="center"/>
              <w:rPr>
                <w:sz w:val="22"/>
                <w:szCs w:val="22"/>
                <w:highlight w:val="yellow"/>
              </w:rPr>
            </w:pPr>
            <w:r w:rsidRPr="00680688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84427F" w:rsidRDefault="0084427F" w:rsidP="0084427F">
            <w:pPr>
              <w:rPr>
                <w:bCs/>
                <w:sz w:val="22"/>
                <w:szCs w:val="22"/>
              </w:rPr>
            </w:pPr>
            <w:r w:rsidRPr="0084427F">
              <w:rPr>
                <w:bCs/>
                <w:sz w:val="22"/>
                <w:szCs w:val="22"/>
              </w:rPr>
              <w:t>Благоустройство территории поселения Щаповское (в рамках совместного МК)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E0501A" w:rsidRDefault="0084427F" w:rsidP="0084427F">
            <w:pPr>
              <w:jc w:val="center"/>
              <w:rPr>
                <w:sz w:val="22"/>
                <w:szCs w:val="22"/>
              </w:rPr>
            </w:pPr>
            <w:r w:rsidRPr="00E0501A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E0501A" w:rsidRDefault="0084427F" w:rsidP="0084427F">
            <w:pPr>
              <w:jc w:val="center"/>
              <w:rPr>
                <w:sz w:val="22"/>
                <w:szCs w:val="22"/>
              </w:rPr>
            </w:pPr>
            <w:r w:rsidRPr="00E0501A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84427F" w:rsidRDefault="0084427F" w:rsidP="008442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E0501A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8</w:t>
            </w:r>
            <w:r w:rsidR="00E0501A">
              <w:rPr>
                <w:b/>
                <w:sz w:val="22"/>
                <w:szCs w:val="22"/>
              </w:rPr>
              <w:t>6</w:t>
            </w:r>
            <w:r w:rsidRPr="00533BDE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E0501A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4427F" w:rsidRPr="00533BDE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7B3F3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</w:p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</w:p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</w:p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Содержание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r>
              <w:t xml:space="preserve">Содержание  дворовых территорий поселения (в том числе </w:t>
            </w:r>
            <w:proofErr w:type="spellStart"/>
            <w:r>
              <w:t>окос</w:t>
            </w:r>
            <w:proofErr w:type="spellEnd"/>
            <w:r>
              <w:t xml:space="preserve">)  </w:t>
            </w:r>
          </w:p>
          <w:p w:rsidR="0084427F" w:rsidRDefault="0084427F" w:rsidP="008442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84427F" w:rsidP="0084427F">
            <w:pPr>
              <w:jc w:val="center"/>
            </w:pPr>
            <w:r>
              <w:t>8018,5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84427F" w:rsidP="0084427F">
            <w:pPr>
              <w:jc w:val="center"/>
            </w:pPr>
            <w:r>
              <w:t>8018,5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8500,0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84427F" w:rsidTr="008D4B3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объектов благоустройства и озеленения дворовых территорий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 </w:t>
            </w:r>
            <w:r w:rsidR="00E0501A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вывоз отходов с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мест общего пользовани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0501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4427F">
              <w:rPr>
                <w:sz w:val="22"/>
                <w:szCs w:val="22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ЖКХ",</w:t>
            </w:r>
            <w:r>
              <w:t xml:space="preserve"> </w:t>
            </w: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благоприятных, здоровых </w:t>
            </w:r>
            <w:r>
              <w:rPr>
                <w:sz w:val="22"/>
                <w:szCs w:val="22"/>
              </w:rPr>
              <w:lastRenderedPageBreak/>
              <w:t>и культурных условий жизни населения</w:t>
            </w: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0501A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"КБС</w:t>
            </w:r>
          </w:p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0501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27F"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27F"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01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01A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01A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E0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050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E0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050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E0501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E0501A">
              <w:rPr>
                <w:b/>
                <w:bCs/>
                <w:i/>
                <w:iCs/>
              </w:rPr>
              <w:t>74</w:t>
            </w:r>
            <w:r>
              <w:rPr>
                <w:b/>
                <w:bCs/>
                <w:i/>
                <w:iCs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E0501A" w:rsidP="00E050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374</w:t>
            </w:r>
            <w:r w:rsidR="0084427F">
              <w:rPr>
                <w:b/>
                <w:bCs/>
                <w:i/>
                <w:iCs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37558,7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85612,7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47004,0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210189" w:rsidRPr="00745866" w:rsidRDefault="00210189" w:rsidP="00210189">
      <w:pPr>
        <w:shd w:val="clear" w:color="auto" w:fill="FFFFFF"/>
        <w:ind w:left="4956" w:right="1" w:firstLine="708"/>
      </w:pPr>
      <w:r>
        <w:rPr>
          <w:color w:val="000000"/>
        </w:rPr>
        <w:t xml:space="preserve">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E0501A">
        <w:rPr>
          <w:color w:val="000000"/>
        </w:rPr>
        <w:t>24</w:t>
      </w:r>
      <w:r>
        <w:rPr>
          <w:color w:val="000000"/>
        </w:rPr>
        <w:t xml:space="preserve"> » </w:t>
      </w:r>
      <w:r w:rsidR="00E0501A">
        <w:rPr>
          <w:color w:val="000000"/>
        </w:rPr>
        <w:t>апре</w:t>
      </w:r>
      <w:r>
        <w:rPr>
          <w:color w:val="000000"/>
        </w:rPr>
        <w:t>ля</w:t>
      </w:r>
      <w:r w:rsidRPr="00745866">
        <w:rPr>
          <w:color w:val="000000"/>
        </w:rPr>
        <w:t xml:space="preserve"> 201</w:t>
      </w:r>
      <w:r>
        <w:rPr>
          <w:color w:val="000000"/>
        </w:rPr>
        <w:t>9 г.</w:t>
      </w:r>
      <w:r w:rsidRPr="00745866">
        <w:rPr>
          <w:color w:val="000000"/>
        </w:rPr>
        <w:t xml:space="preserve"> </w:t>
      </w:r>
      <w:r w:rsidRPr="00201FB1">
        <w:rPr>
          <w:color w:val="000000"/>
        </w:rPr>
        <w:t>№</w:t>
      </w:r>
      <w:r w:rsidR="00E0501A" w:rsidRPr="00201FB1">
        <w:rPr>
          <w:color w:val="000000"/>
        </w:rPr>
        <w:t xml:space="preserve"> </w:t>
      </w:r>
      <w:r w:rsidR="00201FB1">
        <w:rPr>
          <w:color w:val="000000"/>
        </w:rPr>
        <w:t>42</w:t>
      </w: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201</w:t>
      </w:r>
      <w:r w:rsidR="008E797F">
        <w:rPr>
          <w:b/>
          <w:color w:val="000000"/>
        </w:rPr>
        <w:t>9</w:t>
      </w:r>
      <w:r>
        <w:rPr>
          <w:b/>
          <w:color w:val="000000"/>
        </w:rPr>
        <w:t>-202</w:t>
      </w:r>
      <w:r w:rsidR="008E797F">
        <w:rPr>
          <w:b/>
          <w:color w:val="000000"/>
        </w:rPr>
        <w:t>1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201</w:t>
            </w:r>
            <w:r w:rsidR="008E797F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8E79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201</w:t>
            </w:r>
            <w:r w:rsidR="008E797F">
              <w:t>9</w:t>
            </w:r>
            <w:r>
              <w:t>-202</w:t>
            </w:r>
            <w:r w:rsidR="008E797F">
              <w:t>1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E797F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-202</w:t>
            </w:r>
            <w:r w:rsidR="008E79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201</w:t>
            </w:r>
            <w:r w:rsidR="008E797F" w:rsidRPr="006C1E44">
              <w:rPr>
                <w:color w:val="000000"/>
              </w:rPr>
              <w:t>9</w:t>
            </w:r>
            <w:r w:rsidRPr="006C1E44">
              <w:rPr>
                <w:color w:val="000000"/>
              </w:rPr>
              <w:t>-202</w:t>
            </w:r>
            <w:r w:rsidR="008E797F" w:rsidRPr="006C1E44">
              <w:rPr>
                <w:color w:val="000000"/>
              </w:rPr>
              <w:t>1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6C1E4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201</w:t>
            </w:r>
            <w:r w:rsidR="008E797F" w:rsidRPr="006C1E44">
              <w:rPr>
                <w:b/>
                <w:color w:val="000000"/>
              </w:rPr>
              <w:t>9</w:t>
            </w:r>
            <w:r w:rsidRPr="006C1E44">
              <w:rPr>
                <w:b/>
                <w:color w:val="000000"/>
              </w:rPr>
              <w:t xml:space="preserve"> г. – </w:t>
            </w:r>
            <w:r w:rsidR="009C7D2D">
              <w:rPr>
                <w:b/>
                <w:color w:val="000000"/>
              </w:rPr>
              <w:t>8408,2</w:t>
            </w:r>
            <w:r w:rsidRPr="006C1E44">
              <w:rPr>
                <w:b/>
                <w:color w:val="000000"/>
              </w:rPr>
              <w:t xml:space="preserve"> тыс. руб.</w:t>
            </w:r>
            <w:r w:rsidRPr="006C1E44">
              <w:rPr>
                <w:color w:val="000000"/>
              </w:rPr>
              <w:t xml:space="preserve">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-  </w:t>
            </w:r>
            <w:r w:rsidR="009C7D2D">
              <w:rPr>
                <w:color w:val="000000"/>
              </w:rPr>
              <w:t>84</w:t>
            </w:r>
            <w:r w:rsidR="00E0501A">
              <w:rPr>
                <w:color w:val="000000"/>
              </w:rPr>
              <w:t>08</w:t>
            </w:r>
            <w:r w:rsidRPr="006C1E44">
              <w:rPr>
                <w:color w:val="000000"/>
              </w:rPr>
              <w:t>,</w:t>
            </w:r>
            <w:r w:rsidR="006C1E44">
              <w:rPr>
                <w:color w:val="000000"/>
              </w:rPr>
              <w:t>2</w:t>
            </w:r>
            <w:r w:rsidRPr="006C1E44">
              <w:rPr>
                <w:color w:val="000000"/>
              </w:rPr>
              <w:t xml:space="preserve">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2020</w:t>
            </w:r>
            <w:r w:rsidR="003E66A1" w:rsidRPr="006C1E44">
              <w:rPr>
                <w:b/>
                <w:color w:val="000000"/>
              </w:rPr>
              <w:t xml:space="preserve"> г. - </w:t>
            </w:r>
            <w:r w:rsidRPr="006C1E44">
              <w:rPr>
                <w:b/>
                <w:color w:val="000000"/>
              </w:rPr>
              <w:t>1</w:t>
            </w:r>
            <w:r w:rsidR="006C1E44">
              <w:rPr>
                <w:b/>
                <w:color w:val="000000"/>
              </w:rPr>
              <w:t>0</w:t>
            </w:r>
            <w:r w:rsidRPr="006C1E44">
              <w:rPr>
                <w:b/>
                <w:color w:val="000000"/>
              </w:rPr>
              <w:t>65</w:t>
            </w:r>
            <w:r w:rsidR="003E66A1" w:rsidRPr="006C1E44">
              <w:rPr>
                <w:b/>
                <w:color w:val="000000"/>
              </w:rPr>
              <w:t>0,0</w:t>
            </w:r>
            <w:r w:rsidR="006C1E44">
              <w:rPr>
                <w:b/>
                <w:color w:val="000000"/>
              </w:rPr>
              <w:t xml:space="preserve"> </w:t>
            </w:r>
            <w:r w:rsidR="003E66A1" w:rsidRPr="006C1E44">
              <w:rPr>
                <w:b/>
                <w:color w:val="000000"/>
              </w:rPr>
              <w:t>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Щаповское - </w:t>
            </w:r>
            <w:r w:rsidR="008E797F" w:rsidRPr="006C1E44">
              <w:rPr>
                <w:color w:val="000000"/>
              </w:rPr>
              <w:t>1</w:t>
            </w:r>
            <w:r w:rsidR="006C1E44">
              <w:rPr>
                <w:color w:val="000000"/>
              </w:rPr>
              <w:t>0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</w:t>
            </w:r>
            <w:r w:rsidR="008E797F" w:rsidRPr="006C1E44">
              <w:rPr>
                <w:b/>
                <w:color w:val="000000"/>
              </w:rPr>
              <w:t>1</w:t>
            </w:r>
            <w:r w:rsidRPr="006C1E44">
              <w:rPr>
                <w:b/>
                <w:color w:val="000000"/>
              </w:rPr>
              <w:t xml:space="preserve"> г. - 1</w:t>
            </w:r>
            <w:r w:rsidR="006C1E44">
              <w:rPr>
                <w:b/>
                <w:color w:val="000000"/>
              </w:rPr>
              <w:t>1</w:t>
            </w:r>
            <w:r w:rsidR="008E797F" w:rsidRPr="006C1E44">
              <w:rPr>
                <w:b/>
                <w:color w:val="000000"/>
              </w:rPr>
              <w:t>65</w:t>
            </w:r>
            <w:r w:rsidRPr="006C1E44">
              <w:rPr>
                <w:b/>
                <w:color w:val="000000"/>
              </w:rPr>
              <w:t>0,0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 w:rsidR="006C1E44">
              <w:rPr>
                <w:color w:val="000000"/>
              </w:rPr>
              <w:t>1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8E797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201</w:t>
            </w:r>
            <w:r w:rsidR="008E797F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8E797F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Pr="006C1E44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6C1E44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6C1E44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многоквартирного жилого фонда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0501A">
              <w:rPr>
                <w:sz w:val="22"/>
                <w:szCs w:val="22"/>
              </w:rPr>
              <w:t>56,2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0501A">
              <w:rPr>
                <w:sz w:val="22"/>
                <w:szCs w:val="22"/>
              </w:rPr>
              <w:t>56,2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797F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rPr>
                <w:sz w:val="22"/>
                <w:szCs w:val="22"/>
              </w:rPr>
            </w:pPr>
          </w:p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1E44">
              <w:rPr>
                <w:sz w:val="22"/>
                <w:szCs w:val="22"/>
              </w:rPr>
              <w:t>852,0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1E44">
              <w:rPr>
                <w:sz w:val="22"/>
                <w:szCs w:val="22"/>
              </w:rPr>
              <w:t>852,0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3E66A1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="006C1E44">
              <w:t xml:space="preserve"> </w:t>
            </w:r>
            <w:r w:rsidR="006C1E44" w:rsidRPr="006C1E44">
              <w:rPr>
                <w:sz w:val="22"/>
                <w:szCs w:val="22"/>
              </w:rPr>
              <w:t xml:space="preserve">подрядные организации </w:t>
            </w:r>
            <w:r w:rsidR="008E7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3E66A1" w:rsidTr="003E66A1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E0501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</w:t>
            </w:r>
            <w:r w:rsidR="00E0501A">
              <w:rPr>
                <w:b/>
                <w:bCs/>
                <w:i/>
              </w:rPr>
              <w:t>08</w:t>
            </w:r>
            <w:r w:rsidR="008E797F">
              <w:rPr>
                <w:b/>
                <w:bCs/>
                <w:i/>
              </w:rPr>
              <w:t>,</w:t>
            </w:r>
            <w:r w:rsidR="007371D4">
              <w:rPr>
                <w:b/>
                <w:bCs/>
                <w:i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E0501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</w:t>
            </w:r>
            <w:r w:rsidR="00E0501A">
              <w:rPr>
                <w:b/>
                <w:bCs/>
                <w:i/>
              </w:rPr>
              <w:t>08</w:t>
            </w:r>
            <w:r w:rsidR="003E66A1">
              <w:rPr>
                <w:b/>
                <w:bCs/>
                <w:i/>
              </w:rPr>
              <w:t>,</w:t>
            </w:r>
            <w:r w:rsidR="007371D4">
              <w:rPr>
                <w:b/>
                <w:bCs/>
                <w:i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3E66A1">
      <w:pPr>
        <w:pageBreakBefore/>
        <w:ind w:right="1"/>
      </w:pPr>
    </w:p>
    <w:sectPr w:rsidR="00A44DAD" w:rsidSect="008E797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95" w:rsidRDefault="002D3B95" w:rsidP="004E1B14">
      <w:r>
        <w:separator/>
      </w:r>
    </w:p>
  </w:endnote>
  <w:endnote w:type="continuationSeparator" w:id="0">
    <w:p w:rsidR="002D3B95" w:rsidRDefault="002D3B95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95" w:rsidRDefault="002D3B95" w:rsidP="004E1B14">
      <w:r>
        <w:separator/>
      </w:r>
    </w:p>
  </w:footnote>
  <w:footnote w:type="continuationSeparator" w:id="0">
    <w:p w:rsidR="002D3B95" w:rsidRDefault="002D3B95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3307F"/>
    <w:rsid w:val="000416EE"/>
    <w:rsid w:val="000479D1"/>
    <w:rsid w:val="00052AB7"/>
    <w:rsid w:val="00061D7A"/>
    <w:rsid w:val="00076712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201FB1"/>
    <w:rsid w:val="00210189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5D31"/>
    <w:rsid w:val="004222D0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A6050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44A71"/>
    <w:rsid w:val="0065570D"/>
    <w:rsid w:val="006571DE"/>
    <w:rsid w:val="00673430"/>
    <w:rsid w:val="00680688"/>
    <w:rsid w:val="006839D5"/>
    <w:rsid w:val="006865D1"/>
    <w:rsid w:val="00692F8B"/>
    <w:rsid w:val="006B678A"/>
    <w:rsid w:val="006C1E44"/>
    <w:rsid w:val="006E56E0"/>
    <w:rsid w:val="006F423D"/>
    <w:rsid w:val="0073072E"/>
    <w:rsid w:val="00732B57"/>
    <w:rsid w:val="007371D4"/>
    <w:rsid w:val="007373C7"/>
    <w:rsid w:val="00744192"/>
    <w:rsid w:val="00753038"/>
    <w:rsid w:val="007677D4"/>
    <w:rsid w:val="00772D94"/>
    <w:rsid w:val="00781B83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20F9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74A01"/>
    <w:rsid w:val="008775F7"/>
    <w:rsid w:val="00893E84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6BA8"/>
    <w:rsid w:val="009861D3"/>
    <w:rsid w:val="009A6F85"/>
    <w:rsid w:val="009C7D2D"/>
    <w:rsid w:val="009D0251"/>
    <w:rsid w:val="009D4751"/>
    <w:rsid w:val="009E4257"/>
    <w:rsid w:val="009F0B41"/>
    <w:rsid w:val="009F1C46"/>
    <w:rsid w:val="009F2C4D"/>
    <w:rsid w:val="009F3143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81262"/>
    <w:rsid w:val="00A83407"/>
    <w:rsid w:val="00A85AAA"/>
    <w:rsid w:val="00A87120"/>
    <w:rsid w:val="00A9309E"/>
    <w:rsid w:val="00A93E01"/>
    <w:rsid w:val="00A96B43"/>
    <w:rsid w:val="00AA1785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72AB"/>
    <w:rsid w:val="00B80260"/>
    <w:rsid w:val="00B84AD8"/>
    <w:rsid w:val="00BB515F"/>
    <w:rsid w:val="00BB6D5C"/>
    <w:rsid w:val="00BD0447"/>
    <w:rsid w:val="00BE20BC"/>
    <w:rsid w:val="00BE6105"/>
    <w:rsid w:val="00BF32D1"/>
    <w:rsid w:val="00BF3A00"/>
    <w:rsid w:val="00C01838"/>
    <w:rsid w:val="00C1149F"/>
    <w:rsid w:val="00C118EC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F4261"/>
    <w:rsid w:val="00CF52AF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A6B5E"/>
    <w:rsid w:val="00DB1FD9"/>
    <w:rsid w:val="00DB308B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B06"/>
    <w:rsid w:val="00F31FD3"/>
    <w:rsid w:val="00F51A18"/>
    <w:rsid w:val="00F562EB"/>
    <w:rsid w:val="00F56D2A"/>
    <w:rsid w:val="00F76368"/>
    <w:rsid w:val="00F80D26"/>
    <w:rsid w:val="00F81F68"/>
    <w:rsid w:val="00F86445"/>
    <w:rsid w:val="00FA191B"/>
    <w:rsid w:val="00FA1EEC"/>
    <w:rsid w:val="00FB6E5B"/>
    <w:rsid w:val="00FC4A20"/>
    <w:rsid w:val="00FC4CC9"/>
    <w:rsid w:val="00FC5AAC"/>
    <w:rsid w:val="00FC6C00"/>
    <w:rsid w:val="00FE5D62"/>
    <w:rsid w:val="00FF313C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87BD-AA8F-4DFF-B2C7-EECD3918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2831</Words>
  <Characters>16139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Зайцева Анастасия</cp:lastModifiedBy>
  <cp:revision>2</cp:revision>
  <cp:lastPrinted>2019-04-23T11:51:00Z</cp:lastPrinted>
  <dcterms:created xsi:type="dcterms:W3CDTF">2019-04-23T11:52:00Z</dcterms:created>
  <dcterms:modified xsi:type="dcterms:W3CDTF">2019-04-23T11:52:00Z</dcterms:modified>
</cp:coreProperties>
</file>