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3925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14:paraId="4747304F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14:paraId="111527CF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A4F342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151A9F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6AB121D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2BFE5" w14:textId="77777777" w:rsidR="00240F0E" w:rsidRPr="00240F0E" w:rsidRDefault="00240F0E" w:rsidP="00240F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05EC740" w14:textId="70DF057F" w:rsidR="007C2C52" w:rsidRPr="00240F0E" w:rsidRDefault="00240F0E" w:rsidP="00240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19 февраля 2024 г.</w:t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0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№60/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>июня 2022 г.</w:t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</w:r>
      <w:r w:rsidRPr="00240F0E">
        <w:rPr>
          <w:rFonts w:ascii="Times New Roman" w:eastAsia="Calibri" w:hAnsi="Times New Roman" w:cs="Times New Roman"/>
          <w:color w:val="FFFFFF"/>
          <w:sz w:val="28"/>
          <w:szCs w:val="24"/>
        </w:rPr>
        <w:tab/>
        <w:t xml:space="preserve">        </w:t>
      </w:r>
    </w:p>
    <w:p w14:paraId="74A00119" w14:textId="77777777" w:rsidR="007C2C52" w:rsidRPr="00094638" w:rsidRDefault="007C2C52" w:rsidP="00D670A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21A47E18" w14:textId="77777777" w:rsidR="00A372CE" w:rsidRPr="00094638" w:rsidRDefault="005F2854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О</w:t>
      </w:r>
      <w:r w:rsidR="00A372CE" w:rsidRPr="00094638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решение </w:t>
      </w:r>
    </w:p>
    <w:p w14:paraId="2F6D90F4" w14:textId="77777777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Совета депутатов поселения Щаповское </w:t>
      </w:r>
    </w:p>
    <w:p w14:paraId="6C83E7EE" w14:textId="6B301A4B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в городе Москве от 19.10.2015г. № 17/5 </w:t>
      </w:r>
    </w:p>
    <w:p w14:paraId="2C42544B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07A89505" w14:textId="09657926" w:rsidR="005F2854" w:rsidRPr="00094638" w:rsidRDefault="005F2854" w:rsidP="005F2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 руководствуясь </w:t>
      </w:r>
      <w:r w:rsidR="00A372CE" w:rsidRPr="00094638">
        <w:rPr>
          <w:rFonts w:ascii="Times New Roman" w:hAnsi="Times New Roman" w:cs="Times New Roman"/>
          <w:sz w:val="27"/>
          <w:szCs w:val="27"/>
        </w:rPr>
        <w:t>У</w:t>
      </w:r>
      <w:r w:rsidRPr="00094638">
        <w:rPr>
          <w:rFonts w:ascii="Times New Roman" w:hAnsi="Times New Roman" w:cs="Times New Roman"/>
          <w:sz w:val="27"/>
          <w:szCs w:val="27"/>
        </w:rPr>
        <w:t>ставом поселения Щаповское</w:t>
      </w:r>
      <w:r w:rsidR="00A372CE" w:rsidRPr="00094638">
        <w:rPr>
          <w:rFonts w:ascii="Times New Roman" w:hAnsi="Times New Roman" w:cs="Times New Roman"/>
          <w:sz w:val="27"/>
          <w:szCs w:val="27"/>
        </w:rPr>
        <w:t xml:space="preserve"> в городе Москве</w:t>
      </w:r>
      <w:r w:rsidRPr="00094638">
        <w:rPr>
          <w:rFonts w:ascii="Times New Roman" w:hAnsi="Times New Roman" w:cs="Times New Roman"/>
          <w:sz w:val="27"/>
          <w:szCs w:val="27"/>
        </w:rPr>
        <w:t xml:space="preserve">,  </w:t>
      </w:r>
    </w:p>
    <w:p w14:paraId="69699723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12D80E02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СОВЕТ  ДЕПУТАТОВ  ПОСЕЛЕНИЯ  ЩАПОВСКОЕ</w:t>
      </w:r>
      <w:r w:rsidRPr="00094638">
        <w:rPr>
          <w:rFonts w:ascii="Times New Roman" w:hAnsi="Times New Roman" w:cs="Times New Roman"/>
          <w:sz w:val="27"/>
          <w:szCs w:val="27"/>
        </w:rPr>
        <w:t xml:space="preserve">  </w:t>
      </w:r>
      <w:r w:rsidRPr="00094638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059E129C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</w:p>
    <w:p w14:paraId="4810DD1A" w14:textId="77777777" w:rsidR="00095E5D" w:rsidRPr="00094638" w:rsidRDefault="00A372CE" w:rsidP="005F285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Внести в решение Совета депутатов поселения Щаповское в городе Москве от 19.10.2015г. №17/5 «Об у</w:t>
      </w:r>
      <w:r w:rsidR="005F2854" w:rsidRPr="00094638">
        <w:rPr>
          <w:rFonts w:ascii="Times New Roman" w:hAnsi="Times New Roman" w:cs="Times New Roman"/>
          <w:sz w:val="27"/>
          <w:szCs w:val="27"/>
        </w:rPr>
        <w:t>твер</w:t>
      </w:r>
      <w:r w:rsidRPr="00094638">
        <w:rPr>
          <w:rFonts w:ascii="Times New Roman" w:hAnsi="Times New Roman" w:cs="Times New Roman"/>
          <w:sz w:val="27"/>
          <w:szCs w:val="27"/>
        </w:rPr>
        <w:t xml:space="preserve">ждении </w:t>
      </w:r>
      <w:r w:rsidR="005F2854" w:rsidRPr="00094638">
        <w:rPr>
          <w:rFonts w:ascii="Times New Roman" w:hAnsi="Times New Roman" w:cs="Times New Roman"/>
          <w:sz w:val="27"/>
          <w:szCs w:val="27"/>
        </w:rPr>
        <w:t>положени</w:t>
      </w:r>
      <w:r w:rsidRPr="00094638">
        <w:rPr>
          <w:rFonts w:ascii="Times New Roman" w:hAnsi="Times New Roman" w:cs="Times New Roman"/>
          <w:sz w:val="27"/>
          <w:szCs w:val="27"/>
        </w:rPr>
        <w:t>я</w:t>
      </w:r>
      <w:r w:rsidR="005F2854" w:rsidRPr="00094638">
        <w:rPr>
          <w:rFonts w:ascii="Times New Roman" w:hAnsi="Times New Roman" w:cs="Times New Roman"/>
          <w:sz w:val="27"/>
          <w:szCs w:val="27"/>
        </w:rPr>
        <w:t xml:space="preserve"> о порядке оказания единовременной материальной помощи жителям поселения Щаповское, попавшим в трудную жизненную ситуацию, за счет средств бюджета поселения</w:t>
      </w:r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5F2854" w:rsidRPr="00094638">
        <w:rPr>
          <w:rFonts w:ascii="Times New Roman" w:hAnsi="Times New Roman" w:cs="Times New Roman"/>
          <w:sz w:val="27"/>
          <w:szCs w:val="27"/>
        </w:rPr>
        <w:t>Щаповское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14:paraId="1C3CA0C6" w14:textId="78FAA10E" w:rsidR="005F2854" w:rsidRDefault="00BB5291" w:rsidP="007A08E2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08E2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7A08E2" w:rsidRPr="007A08E2">
        <w:rPr>
          <w:rFonts w:ascii="Times New Roman" w:hAnsi="Times New Roman" w:cs="Times New Roman"/>
          <w:sz w:val="27"/>
          <w:szCs w:val="27"/>
        </w:rPr>
        <w:t>3</w:t>
      </w:r>
      <w:r w:rsidRPr="007A08E2">
        <w:rPr>
          <w:rFonts w:ascii="Times New Roman" w:hAnsi="Times New Roman" w:cs="Times New Roman"/>
          <w:sz w:val="27"/>
          <w:szCs w:val="27"/>
        </w:rPr>
        <w:t>.</w:t>
      </w:r>
      <w:r w:rsidR="007E30BC">
        <w:rPr>
          <w:rFonts w:ascii="Times New Roman" w:hAnsi="Times New Roman" w:cs="Times New Roman"/>
          <w:sz w:val="27"/>
          <w:szCs w:val="27"/>
        </w:rPr>
        <w:t>6</w:t>
      </w:r>
      <w:r w:rsidRPr="007A08E2">
        <w:rPr>
          <w:rFonts w:ascii="Times New Roman" w:hAnsi="Times New Roman" w:cs="Times New Roman"/>
          <w:sz w:val="27"/>
          <w:szCs w:val="27"/>
        </w:rPr>
        <w:t xml:space="preserve">. </w:t>
      </w:r>
      <w:r w:rsidR="005F2854" w:rsidRPr="007A08E2">
        <w:rPr>
          <w:rFonts w:ascii="Times New Roman" w:hAnsi="Times New Roman" w:cs="Times New Roman"/>
          <w:sz w:val="27"/>
          <w:szCs w:val="27"/>
        </w:rPr>
        <w:t>приложени</w:t>
      </w:r>
      <w:r w:rsidRPr="007A08E2">
        <w:rPr>
          <w:rFonts w:ascii="Times New Roman" w:hAnsi="Times New Roman" w:cs="Times New Roman"/>
          <w:sz w:val="27"/>
          <w:szCs w:val="27"/>
        </w:rPr>
        <w:t>я</w:t>
      </w:r>
      <w:r w:rsidR="00095E5D" w:rsidRPr="007A08E2">
        <w:rPr>
          <w:rFonts w:ascii="Times New Roman" w:hAnsi="Times New Roman" w:cs="Times New Roman"/>
          <w:sz w:val="27"/>
          <w:szCs w:val="27"/>
        </w:rPr>
        <w:t xml:space="preserve"> </w:t>
      </w:r>
      <w:r w:rsidR="0059436E" w:rsidRPr="007A08E2">
        <w:rPr>
          <w:rFonts w:ascii="Times New Roman" w:hAnsi="Times New Roman" w:cs="Times New Roman"/>
          <w:sz w:val="27"/>
          <w:szCs w:val="27"/>
        </w:rPr>
        <w:t>1 к</w:t>
      </w:r>
      <w:r w:rsidR="00095E5D" w:rsidRPr="007A08E2">
        <w:rPr>
          <w:rFonts w:ascii="Times New Roman" w:hAnsi="Times New Roman" w:cs="Times New Roman"/>
          <w:sz w:val="27"/>
          <w:szCs w:val="27"/>
        </w:rPr>
        <w:t xml:space="preserve"> решению</w:t>
      </w:r>
      <w:r w:rsidRPr="007A08E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14:paraId="04D06E8D" w14:textId="61DA36B3" w:rsidR="007E30BC" w:rsidRPr="007E30BC" w:rsidRDefault="007E30BC" w:rsidP="007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7E30BC">
        <w:rPr>
          <w:rFonts w:ascii="Times New Roman" w:hAnsi="Times New Roman" w:cs="Times New Roman"/>
          <w:sz w:val="28"/>
          <w:szCs w:val="28"/>
        </w:rPr>
        <w:t>3.6. Дополнительная единовременная материальная помощь семьям военнослужащих, оказывается в виде безвозмездного предоставления денежной суммы:</w:t>
      </w:r>
    </w:p>
    <w:p w14:paraId="4B2DC155" w14:textId="4BF12E96" w:rsidR="007E30BC" w:rsidRPr="007E30BC" w:rsidRDefault="007E30BC" w:rsidP="007E30BC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0BC">
        <w:rPr>
          <w:rFonts w:ascii="Times New Roman" w:hAnsi="Times New Roman" w:cs="Times New Roman"/>
          <w:sz w:val="28"/>
          <w:szCs w:val="28"/>
        </w:rPr>
        <w:t xml:space="preserve">- 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размере 50 000 (пятидесяти тысяч)</w:t>
      </w:r>
      <w:r w:rsidR="00C1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 в случае получения военнослужащим легкого ранения (контузии, травмы, увечья) при исполнении обязанностей военной службы,</w:t>
      </w:r>
    </w:p>
    <w:p w14:paraId="355EB6DE" w14:textId="376C6889" w:rsidR="007E30BC" w:rsidRPr="007E30BC" w:rsidRDefault="007E30BC" w:rsidP="007E30BC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в размере 100 000 (ста тысяч) рублей в случае получения военнослужащим тяжелого ранения (контузии, травмы, увечья) при исполнении обязанностей военной службы,</w:t>
      </w:r>
    </w:p>
    <w:p w14:paraId="6DB3DFBF" w14:textId="7E950EF9" w:rsidR="007E30BC" w:rsidRPr="007E30BC" w:rsidRDefault="007E30BC" w:rsidP="007E30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размере 200 000 (двухсот тысяч) рублей в случае в случае гибели военнослужащего при исполнении обязанностей военной службы.</w:t>
      </w:r>
    </w:p>
    <w:p w14:paraId="28A172E7" w14:textId="6D50AFF4" w:rsidR="00AE0C57" w:rsidRPr="007E30BC" w:rsidRDefault="007E30BC" w:rsidP="007E30BC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размере 10 000 </w:t>
      </w:r>
      <w:r w:rsidR="00C1211F"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(десяти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тысяч) рублей в честь Дня защитника Отечества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14:paraId="092FCA83" w14:textId="65D9B9AF" w:rsidR="00094638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ешение вступает в силу с</w:t>
      </w:r>
      <w:r w:rsidR="00094638" w:rsidRPr="00094638">
        <w:rPr>
          <w:rFonts w:ascii="Times New Roman" w:hAnsi="Times New Roman" w:cs="Times New Roman"/>
          <w:sz w:val="27"/>
          <w:szCs w:val="27"/>
        </w:rPr>
        <w:t xml:space="preserve"> даты его принятия.</w:t>
      </w:r>
    </w:p>
    <w:p w14:paraId="0F6D6BEA" w14:textId="77777777" w:rsidR="005F2854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14:paraId="73D19F5C" w14:textId="07423BA6" w:rsidR="005F2854" w:rsidRPr="00094638" w:rsidRDefault="005F2854" w:rsidP="005F2854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ешения возложить на главу поселения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Pr="00094638">
        <w:rPr>
          <w:rFonts w:ascii="Times New Roman" w:hAnsi="Times New Roman" w:cs="Times New Roman"/>
          <w:sz w:val="27"/>
          <w:szCs w:val="27"/>
        </w:rPr>
        <w:t>Щаповское Стражникову Ю.И.</w:t>
      </w:r>
    </w:p>
    <w:p w14:paraId="3ACFF1BE" w14:textId="50C78FB1" w:rsidR="005F2854" w:rsidRPr="00094638" w:rsidRDefault="005F2854" w:rsidP="001F16C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Глава поселения Щаповское                                </w:t>
      </w:r>
      <w:r w:rsidRPr="00094638">
        <w:rPr>
          <w:rFonts w:ascii="Times New Roman" w:hAnsi="Times New Roman" w:cs="Times New Roman"/>
          <w:sz w:val="27"/>
          <w:szCs w:val="27"/>
        </w:rPr>
        <w:tab/>
      </w:r>
      <w:r w:rsidRPr="00094638">
        <w:rPr>
          <w:rFonts w:ascii="Times New Roman" w:hAnsi="Times New Roman" w:cs="Times New Roman"/>
          <w:sz w:val="27"/>
          <w:szCs w:val="27"/>
        </w:rPr>
        <w:tab/>
        <w:t xml:space="preserve">        Ю.И. Стражникова</w:t>
      </w:r>
    </w:p>
    <w:sectPr w:rsidR="005F2854" w:rsidRPr="00094638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C0437"/>
    <w:multiLevelType w:val="multilevel"/>
    <w:tmpl w:val="AEF0C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C45D47"/>
    <w:multiLevelType w:val="multilevel"/>
    <w:tmpl w:val="5978E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1044C4"/>
    <w:multiLevelType w:val="hybridMultilevel"/>
    <w:tmpl w:val="89BA0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D7222"/>
    <w:multiLevelType w:val="multilevel"/>
    <w:tmpl w:val="84AE9D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08A6BFC"/>
    <w:multiLevelType w:val="multilevel"/>
    <w:tmpl w:val="BFE8C2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C3"/>
    <w:rsid w:val="00005719"/>
    <w:rsid w:val="00084064"/>
    <w:rsid w:val="00094638"/>
    <w:rsid w:val="00095E5D"/>
    <w:rsid w:val="001F16C2"/>
    <w:rsid w:val="001F747F"/>
    <w:rsid w:val="002406D0"/>
    <w:rsid w:val="00240F0E"/>
    <w:rsid w:val="002A0ECE"/>
    <w:rsid w:val="004334D3"/>
    <w:rsid w:val="004E5953"/>
    <w:rsid w:val="0058465A"/>
    <w:rsid w:val="0059436E"/>
    <w:rsid w:val="005F2854"/>
    <w:rsid w:val="006874D0"/>
    <w:rsid w:val="006A39BD"/>
    <w:rsid w:val="007843C8"/>
    <w:rsid w:val="007A08E2"/>
    <w:rsid w:val="007C2C52"/>
    <w:rsid w:val="007D49DC"/>
    <w:rsid w:val="007E30BC"/>
    <w:rsid w:val="00807B56"/>
    <w:rsid w:val="00807FDF"/>
    <w:rsid w:val="00870798"/>
    <w:rsid w:val="009137B7"/>
    <w:rsid w:val="00A36CC3"/>
    <w:rsid w:val="00A372CE"/>
    <w:rsid w:val="00A867C2"/>
    <w:rsid w:val="00AD157F"/>
    <w:rsid w:val="00AE0C57"/>
    <w:rsid w:val="00B91A1B"/>
    <w:rsid w:val="00BB5291"/>
    <w:rsid w:val="00C1211F"/>
    <w:rsid w:val="00CD4729"/>
    <w:rsid w:val="00CE247A"/>
    <w:rsid w:val="00D670AA"/>
    <w:rsid w:val="00E57ACF"/>
    <w:rsid w:val="00EE170B"/>
    <w:rsid w:val="00EE6825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62B"/>
  <w15:docId w15:val="{840CB4C4-B4B5-4EEB-80C3-914912E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2854"/>
    <w:pPr>
      <w:ind w:left="720"/>
      <w:contextualSpacing/>
    </w:pPr>
  </w:style>
  <w:style w:type="table" w:styleId="a6">
    <w:name w:val="Table Grid"/>
    <w:basedOn w:val="a1"/>
    <w:uiPriority w:val="59"/>
    <w:rsid w:val="005F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2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670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 Ирина</dc:creator>
  <cp:lastModifiedBy>Коткова Анна</cp:lastModifiedBy>
  <cp:revision>14</cp:revision>
  <cp:lastPrinted>2024-02-20T06:58:00Z</cp:lastPrinted>
  <dcterms:created xsi:type="dcterms:W3CDTF">2023-10-26T10:40:00Z</dcterms:created>
  <dcterms:modified xsi:type="dcterms:W3CDTF">2024-02-20T06:59:00Z</dcterms:modified>
</cp:coreProperties>
</file>